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3D0B" w14:textId="67726F8F" w:rsidR="00DF6817" w:rsidRDefault="00DF6817" w:rsidP="00DF681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Property Name:  Pointe of View        Address:     9600 Lake Pointe Drive, Mineral </w:t>
      </w:r>
    </w:p>
    <w:p w14:paraId="6D9115CD" w14:textId="77777777" w:rsidR="00DF6817" w:rsidRDefault="00DF6817" w:rsidP="00DF6817">
      <w:pPr>
        <w:spacing w:line="240" w:lineRule="auto"/>
        <w:rPr>
          <w:b/>
          <w:sz w:val="28"/>
          <w:szCs w:val="28"/>
        </w:rPr>
      </w:pPr>
    </w:p>
    <w:p w14:paraId="54AE54C7" w14:textId="4DAE9E9B" w:rsidR="00DF6817" w:rsidRDefault="00DF6817" w:rsidP="00DF681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Reservation Number: ______________    Guest Name: ______________________</w:t>
      </w:r>
    </w:p>
    <w:p w14:paraId="72FF429F" w14:textId="76E8D2E5" w:rsidR="00DF6817" w:rsidRDefault="00DF6817" w:rsidP="00DF681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From: _________________       To: _______________</w:t>
      </w:r>
    </w:p>
    <w:p w14:paraId="4F825B3D" w14:textId="770EF372" w:rsidR="00DF6817" w:rsidRPr="000651EE" w:rsidRDefault="00DF6817" w:rsidP="00DF6817">
      <w:pPr>
        <w:spacing w:line="240" w:lineRule="auto"/>
        <w:rPr>
          <w:sz w:val="24"/>
          <w:szCs w:val="24"/>
        </w:rPr>
      </w:pPr>
      <w:r w:rsidRPr="00795EE5">
        <w:rPr>
          <w:b/>
          <w:sz w:val="28"/>
          <w:szCs w:val="28"/>
        </w:rPr>
        <w:t>The renter(s) specified above agree to the following:</w:t>
      </w:r>
    </w:p>
    <w:p w14:paraId="56F30B0D" w14:textId="77777777" w:rsidR="00DF6817" w:rsidRPr="00EF2EFF" w:rsidRDefault="00DF6817" w:rsidP="00DF6817">
      <w:pPr>
        <w:spacing w:line="240" w:lineRule="auto"/>
        <w:ind w:left="720"/>
        <w:rPr>
          <w:sz w:val="24"/>
          <w:szCs w:val="24"/>
        </w:rPr>
      </w:pPr>
      <w:r w:rsidRPr="00804E1E">
        <w:rPr>
          <w:sz w:val="24"/>
          <w:szCs w:val="24"/>
        </w:rPr>
        <w:t xml:space="preserve">(1) </w:t>
      </w:r>
      <w:r>
        <w:rPr>
          <w:sz w:val="24"/>
          <w:szCs w:val="24"/>
        </w:rPr>
        <w:t>R</w:t>
      </w:r>
      <w:r w:rsidRPr="00804E1E">
        <w:rPr>
          <w:sz w:val="24"/>
          <w:szCs w:val="24"/>
        </w:rPr>
        <w:t>enter(s)</w:t>
      </w:r>
      <w:r>
        <w:rPr>
          <w:sz w:val="24"/>
          <w:szCs w:val="24"/>
        </w:rPr>
        <w:t xml:space="preserve"> shall</w:t>
      </w:r>
      <w:r w:rsidRPr="00804E1E">
        <w:rPr>
          <w:sz w:val="24"/>
          <w:szCs w:val="24"/>
        </w:rPr>
        <w:t xml:space="preserve"> conduct himself/herself, and other persons on the premises with the renter’s consent</w:t>
      </w:r>
      <w:r>
        <w:rPr>
          <w:sz w:val="24"/>
          <w:szCs w:val="24"/>
        </w:rPr>
        <w:t>, shall conduct themselves</w:t>
      </w:r>
      <w:r w:rsidRPr="00804E1E">
        <w:rPr>
          <w:sz w:val="24"/>
          <w:szCs w:val="24"/>
        </w:rPr>
        <w:t xml:space="preserve"> in a manner that will not disturb neighbors or other community residents</w:t>
      </w:r>
      <w:r>
        <w:rPr>
          <w:sz w:val="24"/>
          <w:szCs w:val="24"/>
        </w:rPr>
        <w:t>'</w:t>
      </w:r>
      <w:r w:rsidRPr="00804E1E">
        <w:rPr>
          <w:sz w:val="24"/>
          <w:szCs w:val="24"/>
        </w:rPr>
        <w:t xml:space="preserve"> peaceful enjoyment (e.g., no loud or disruptive </w:t>
      </w:r>
      <w:r w:rsidRPr="00EF2EFF">
        <w:rPr>
          <w:sz w:val="24"/>
          <w:szCs w:val="24"/>
        </w:rPr>
        <w:t xml:space="preserve">behavior after 10PM in accordance with the Spotsylvania County Noise Ordinance), </w:t>
      </w:r>
    </w:p>
    <w:p w14:paraId="44FBCE09" w14:textId="77777777" w:rsidR="00DF6817" w:rsidRDefault="00DF6817" w:rsidP="00DF6817">
      <w:pPr>
        <w:spacing w:line="240" w:lineRule="auto"/>
        <w:ind w:left="720"/>
        <w:rPr>
          <w:sz w:val="24"/>
          <w:szCs w:val="24"/>
        </w:rPr>
      </w:pPr>
      <w:r w:rsidRPr="00EF2EFF">
        <w:rPr>
          <w:sz w:val="24"/>
          <w:szCs w:val="24"/>
        </w:rPr>
        <w:t>(2) Renter(s) shall comply with all Southwind Shores II POA Declaration of Protective Restrictions and Covenants</w:t>
      </w:r>
      <w:r>
        <w:rPr>
          <w:sz w:val="24"/>
          <w:szCs w:val="24"/>
        </w:rPr>
        <w:t xml:space="preserve"> and By-Laws</w:t>
      </w:r>
      <w:r w:rsidRPr="00EF2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(the Covenants). </w:t>
      </w:r>
    </w:p>
    <w:p w14:paraId="0B1C00B8" w14:textId="77777777" w:rsidR="00DF6817" w:rsidRDefault="00DF6817" w:rsidP="00DF6817">
      <w:pPr>
        <w:spacing w:line="240" w:lineRule="auto"/>
        <w:ind w:left="720"/>
        <w:rPr>
          <w:sz w:val="24"/>
          <w:szCs w:val="24"/>
        </w:rPr>
      </w:pPr>
      <w:r w:rsidRPr="00EF2EFF">
        <w:rPr>
          <w:sz w:val="24"/>
          <w:szCs w:val="24"/>
        </w:rPr>
        <w:t>(3) Renter(s) shall not litter in the communi</w:t>
      </w:r>
      <w:r>
        <w:rPr>
          <w:sz w:val="24"/>
          <w:szCs w:val="24"/>
        </w:rPr>
        <w:t xml:space="preserve">ty, </w:t>
      </w:r>
    </w:p>
    <w:p w14:paraId="4C545754" w14:textId="77777777" w:rsidR="00DF6817" w:rsidRPr="00EF2EFF" w:rsidRDefault="00DF6817" w:rsidP="00DF6817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(4) Renter(s) shall have their dogs on a leash and shall pick up the dog's waste.   </w:t>
      </w:r>
    </w:p>
    <w:p w14:paraId="5AA70C1A" w14:textId="77777777" w:rsidR="00DF6817" w:rsidRPr="00EF2EFF" w:rsidRDefault="00DF6817" w:rsidP="00DF6817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(5</w:t>
      </w:r>
      <w:r w:rsidRPr="00EF2EFF">
        <w:rPr>
          <w:sz w:val="24"/>
          <w:szCs w:val="24"/>
        </w:rPr>
        <w:t xml:space="preserve">) Renter(s) shall not camp on the rental property, </w:t>
      </w:r>
    </w:p>
    <w:p w14:paraId="55883270" w14:textId="77777777" w:rsidR="00DF6817" w:rsidRPr="00EF2EFF" w:rsidRDefault="00DF6817" w:rsidP="00DF6817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(6</w:t>
      </w:r>
      <w:r w:rsidRPr="00EF2EFF">
        <w:rPr>
          <w:sz w:val="24"/>
          <w:szCs w:val="24"/>
        </w:rPr>
        <w:t xml:space="preserve">) Renter(s) shall park only </w:t>
      </w:r>
      <w:r>
        <w:rPr>
          <w:sz w:val="24"/>
          <w:szCs w:val="24"/>
        </w:rPr>
        <w:t>at the</w:t>
      </w:r>
      <w:r w:rsidRPr="00EF2EFF">
        <w:rPr>
          <w:sz w:val="24"/>
          <w:szCs w:val="24"/>
        </w:rPr>
        <w:t xml:space="preserve"> rental </w:t>
      </w:r>
      <w:r>
        <w:rPr>
          <w:sz w:val="24"/>
          <w:szCs w:val="24"/>
        </w:rPr>
        <w:t>prop</w:t>
      </w:r>
      <w:r w:rsidRPr="00EF2EFF">
        <w:rPr>
          <w:sz w:val="24"/>
          <w:szCs w:val="24"/>
        </w:rPr>
        <w:t xml:space="preserve">erty. At NO time shall parking be permitted on </w:t>
      </w:r>
      <w:r>
        <w:rPr>
          <w:sz w:val="24"/>
          <w:szCs w:val="24"/>
        </w:rPr>
        <w:t>an</w:t>
      </w:r>
      <w:r w:rsidRPr="00EF2EFF">
        <w:rPr>
          <w:sz w:val="24"/>
          <w:szCs w:val="24"/>
        </w:rPr>
        <w:t xml:space="preserve">other owner's property.  </w:t>
      </w:r>
    </w:p>
    <w:p w14:paraId="6503C93A" w14:textId="77777777" w:rsidR="00DF6817" w:rsidRPr="00EF2EFF" w:rsidRDefault="00DF6817" w:rsidP="00DF6817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(7</w:t>
      </w:r>
      <w:r w:rsidRPr="00EF2EFF">
        <w:rPr>
          <w:sz w:val="24"/>
          <w:szCs w:val="24"/>
        </w:rPr>
        <w:t>) Renter(s)</w:t>
      </w:r>
      <w:r>
        <w:rPr>
          <w:sz w:val="24"/>
          <w:szCs w:val="24"/>
        </w:rPr>
        <w:t>'</w:t>
      </w:r>
      <w:r w:rsidRPr="00EF2EFF">
        <w:rPr>
          <w:sz w:val="24"/>
          <w:szCs w:val="24"/>
        </w:rPr>
        <w:t xml:space="preserve"> use of the Southwind Shores II common areas, where allowed, shall be in a reasonable and orderly manner.</w:t>
      </w:r>
    </w:p>
    <w:p w14:paraId="5D4BAE67" w14:textId="77777777" w:rsidR="00DF6817" w:rsidRPr="00EF2EFF" w:rsidRDefault="00DF6817" w:rsidP="00DF6817">
      <w:pPr>
        <w:spacing w:line="240" w:lineRule="auto"/>
        <w:ind w:left="720"/>
        <w:rPr>
          <w:sz w:val="24"/>
          <w:szCs w:val="24"/>
        </w:rPr>
      </w:pPr>
      <w:r w:rsidRPr="00EF2EFF">
        <w:rPr>
          <w:sz w:val="24"/>
          <w:szCs w:val="24"/>
        </w:rPr>
        <w:t xml:space="preserve"> </w:t>
      </w:r>
    </w:p>
    <w:p w14:paraId="3B6E9AAE" w14:textId="77777777" w:rsidR="00DF6817" w:rsidRDefault="00DF6817" w:rsidP="00DF6817">
      <w:pPr>
        <w:spacing w:line="240" w:lineRule="auto"/>
        <w:rPr>
          <w:sz w:val="24"/>
          <w:szCs w:val="24"/>
        </w:rPr>
      </w:pPr>
      <w:r w:rsidRPr="00EF2EFF">
        <w:rPr>
          <w:sz w:val="24"/>
          <w:szCs w:val="24"/>
        </w:rPr>
        <w:t>All property owners and those who rent property in the Southwind Shores I</w:t>
      </w:r>
      <w:r>
        <w:rPr>
          <w:sz w:val="24"/>
          <w:szCs w:val="24"/>
        </w:rPr>
        <w:t>I subdivision are subject to all Restrictive</w:t>
      </w:r>
      <w:r w:rsidRPr="00EF2EFF">
        <w:rPr>
          <w:sz w:val="24"/>
          <w:szCs w:val="24"/>
        </w:rPr>
        <w:t xml:space="preserve"> Covenants</w:t>
      </w:r>
      <w:r>
        <w:rPr>
          <w:sz w:val="24"/>
          <w:szCs w:val="24"/>
        </w:rPr>
        <w:t xml:space="preserve"> and By-Laws</w:t>
      </w:r>
      <w:r w:rsidRPr="00EF2EFF">
        <w:rPr>
          <w:sz w:val="24"/>
          <w:szCs w:val="24"/>
        </w:rPr>
        <w:t>. Any property owner or member of the Association who rents their property to another (re</w:t>
      </w:r>
      <w:r>
        <w:rPr>
          <w:sz w:val="24"/>
          <w:szCs w:val="24"/>
        </w:rPr>
        <w:t>nter) shall make the governing documents</w:t>
      </w:r>
      <w:r w:rsidRPr="00EF2EFF">
        <w:rPr>
          <w:sz w:val="24"/>
          <w:szCs w:val="24"/>
        </w:rPr>
        <w:t xml:space="preserve"> available to such renter(s). Property owners are responsible for their renters' compliance with these regulations.  As such, the property owner may be assessed penalties for violations.  </w:t>
      </w:r>
    </w:p>
    <w:p w14:paraId="1FE552F3" w14:textId="77777777" w:rsidR="00DF6817" w:rsidRDefault="00DF6817" w:rsidP="00DF6817">
      <w:pPr>
        <w:spacing w:line="240" w:lineRule="auto"/>
        <w:rPr>
          <w:sz w:val="24"/>
          <w:szCs w:val="24"/>
        </w:rPr>
      </w:pPr>
    </w:p>
    <w:p w14:paraId="6785FA92" w14:textId="3BABF384" w:rsidR="00DF6817" w:rsidRDefault="00DF6817">
      <w:r>
        <w:t>__________________________________</w:t>
      </w:r>
    </w:p>
    <w:p w14:paraId="2462FE28" w14:textId="232F4565" w:rsidR="00DF6817" w:rsidRDefault="00DF6817">
      <w:r>
        <w:t xml:space="preserve">Primary Lease Holder signature </w:t>
      </w:r>
    </w:p>
    <w:sectPr w:rsidR="00DF6817" w:rsidSect="000651EE">
      <w:headerReference w:type="default" r:id="rId6"/>
      <w:footerReference w:type="default" r:id="rId7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C7DC" w14:textId="77777777" w:rsidR="0065556C" w:rsidRDefault="0065556C">
      <w:pPr>
        <w:spacing w:after="0" w:line="240" w:lineRule="auto"/>
      </w:pPr>
      <w:r>
        <w:separator/>
      </w:r>
    </w:p>
  </w:endnote>
  <w:endnote w:type="continuationSeparator" w:id="0">
    <w:p w14:paraId="7223D41C" w14:textId="77777777" w:rsidR="0065556C" w:rsidRDefault="0065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131895"/>
      <w:docPartObj>
        <w:docPartGallery w:val="Page Numbers (Bottom of Page)"/>
        <w:docPartUnique/>
      </w:docPartObj>
    </w:sdtPr>
    <w:sdtContent>
      <w:sdt>
        <w:sdtPr>
          <w:id w:val="759131896"/>
          <w:docPartObj>
            <w:docPartGallery w:val="Page Numbers (Top of Page)"/>
            <w:docPartUnique/>
          </w:docPartObj>
        </w:sdtPr>
        <w:sdtContent>
          <w:p w14:paraId="4A84A201" w14:textId="77777777" w:rsidR="008F043D" w:rsidRDefault="00DF6817" w:rsidP="00617D13">
            <w:pPr>
              <w:pStyle w:val="Footer"/>
              <w:tabs>
                <w:tab w:val="clear" w:pos="4680"/>
                <w:tab w:val="clear" w:pos="9360"/>
                <w:tab w:val="center" w:pos="5040"/>
              </w:tabs>
              <w:jc w:val="center"/>
            </w:pPr>
            <w:r>
              <w:t xml:space="preserve">Page </w:t>
            </w:r>
            <w:r>
              <w:rPr>
                <w:b/>
                <w:noProof/>
              </w:rPr>
              <w:t>1</w:t>
            </w:r>
            <w:r>
              <w:t xml:space="preserve"> of </w:t>
            </w:r>
            <w:r>
              <w:rPr>
                <w:b/>
                <w:noProof/>
              </w:rPr>
              <w:t>2</w:t>
            </w:r>
          </w:p>
        </w:sdtContent>
      </w:sdt>
    </w:sdtContent>
  </w:sdt>
  <w:p w14:paraId="5D47D614" w14:textId="77777777" w:rsidR="008F043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0867" w14:textId="77777777" w:rsidR="0065556C" w:rsidRDefault="0065556C">
      <w:pPr>
        <w:spacing w:after="0" w:line="240" w:lineRule="auto"/>
      </w:pPr>
      <w:r>
        <w:separator/>
      </w:r>
    </w:p>
  </w:footnote>
  <w:footnote w:type="continuationSeparator" w:id="0">
    <w:p w14:paraId="0E72D48E" w14:textId="77777777" w:rsidR="0065556C" w:rsidRDefault="0065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951" w14:textId="77777777" w:rsidR="003B2EB6" w:rsidRDefault="00000000" w:rsidP="008F043D">
    <w:pPr>
      <w:jc w:val="center"/>
      <w:rPr>
        <w:b/>
        <w:sz w:val="24"/>
        <w:szCs w:val="24"/>
      </w:rPr>
    </w:pPr>
  </w:p>
  <w:p w14:paraId="787395AC" w14:textId="77777777" w:rsidR="003B2EB6" w:rsidRDefault="00000000" w:rsidP="008F043D">
    <w:pPr>
      <w:jc w:val="center"/>
      <w:rPr>
        <w:b/>
        <w:sz w:val="24"/>
        <w:szCs w:val="24"/>
      </w:rPr>
    </w:pPr>
  </w:p>
  <w:p w14:paraId="0541F21B" w14:textId="77777777" w:rsidR="00E17DC9" w:rsidRDefault="00DF6817" w:rsidP="008F043D">
    <w:pPr>
      <w:jc w:val="center"/>
      <w:rPr>
        <w:b/>
        <w:sz w:val="24"/>
        <w:szCs w:val="24"/>
      </w:rPr>
    </w:pPr>
    <w:r w:rsidRPr="00E17DC9">
      <w:rPr>
        <w:b/>
        <w:sz w:val="24"/>
        <w:szCs w:val="24"/>
      </w:rPr>
      <w:t xml:space="preserve">SOUTHWIND SHORES, SECTION II, PROPERTY </w:t>
    </w:r>
    <w:proofErr w:type="gramStart"/>
    <w:r w:rsidRPr="00E17DC9">
      <w:rPr>
        <w:b/>
        <w:sz w:val="24"/>
        <w:szCs w:val="24"/>
      </w:rPr>
      <w:t>OWNERS</w:t>
    </w:r>
    <w:proofErr w:type="gramEnd"/>
    <w:r>
      <w:rPr>
        <w:b/>
        <w:sz w:val="24"/>
        <w:szCs w:val="24"/>
      </w:rPr>
      <w:t xml:space="preserve"> </w:t>
    </w:r>
    <w:r w:rsidRPr="00E17DC9">
      <w:rPr>
        <w:b/>
        <w:sz w:val="24"/>
        <w:szCs w:val="24"/>
      </w:rPr>
      <w:t>ASSOCIATION, INC.</w:t>
    </w:r>
  </w:p>
  <w:p w14:paraId="4DF1AAC8" w14:textId="77777777" w:rsidR="008F043D" w:rsidRPr="008F043D" w:rsidRDefault="00DF6817" w:rsidP="008F043D">
    <w:pPr>
      <w:jc w:val="center"/>
      <w:rPr>
        <w:b/>
        <w:sz w:val="24"/>
        <w:szCs w:val="24"/>
      </w:rPr>
    </w:pPr>
    <w:r w:rsidRPr="00804E1E">
      <w:rPr>
        <w:b/>
        <w:sz w:val="24"/>
        <w:szCs w:val="24"/>
      </w:rPr>
      <w:t>RENTAL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17"/>
    <w:rsid w:val="0045537A"/>
    <w:rsid w:val="005D4F63"/>
    <w:rsid w:val="0065556C"/>
    <w:rsid w:val="00683476"/>
    <w:rsid w:val="00DF6817"/>
    <w:rsid w:val="00E91789"/>
    <w:rsid w:val="00E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9D0A"/>
  <w15:chartTrackingRefBased/>
  <w15:docId w15:val="{FE418198-339F-4481-A30B-8A69C7AD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1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8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Rentals</dc:creator>
  <cp:keywords/>
  <dc:description/>
  <cp:lastModifiedBy>teresa jescovitch</cp:lastModifiedBy>
  <cp:revision>2</cp:revision>
  <dcterms:created xsi:type="dcterms:W3CDTF">2023-06-15T19:29:00Z</dcterms:created>
  <dcterms:modified xsi:type="dcterms:W3CDTF">2023-06-15T19:29:00Z</dcterms:modified>
</cp:coreProperties>
</file>