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BD6" w:rsidRPr="00DE3FF8" w:rsidRDefault="00DE3FF8" w:rsidP="00DE3FF8">
      <w:pPr>
        <w:ind w:left="720"/>
        <w:jc w:val="center"/>
        <w:rPr>
          <w:b/>
          <w:sz w:val="24"/>
        </w:rPr>
      </w:pPr>
      <w:r w:rsidRPr="005338CD">
        <w:rPr>
          <w:b/>
          <w:sz w:val="32"/>
        </w:rPr>
        <w:t xml:space="preserve">POA Environmental Committee </w:t>
      </w:r>
      <w:r w:rsidR="00B20BD6" w:rsidRPr="005338CD">
        <w:rPr>
          <w:b/>
          <w:sz w:val="32"/>
        </w:rPr>
        <w:t xml:space="preserve">Construction </w:t>
      </w:r>
      <w:r w:rsidRPr="005338CD">
        <w:rPr>
          <w:b/>
          <w:sz w:val="32"/>
        </w:rPr>
        <w:t xml:space="preserve">Application </w:t>
      </w:r>
      <w:r w:rsidR="0089149D">
        <w:rPr>
          <w:b/>
          <w:sz w:val="24"/>
        </w:rPr>
        <w:br/>
        <w:t>(</w:t>
      </w:r>
      <w:r w:rsidR="003B6833">
        <w:rPr>
          <w:b/>
          <w:sz w:val="24"/>
        </w:rPr>
        <w:t xml:space="preserve">Control Guidelines </w:t>
      </w:r>
      <w:r w:rsidR="0089149D">
        <w:rPr>
          <w:b/>
          <w:sz w:val="24"/>
        </w:rPr>
        <w:t>Summar</w:t>
      </w:r>
      <w:r w:rsidR="003B6833">
        <w:rPr>
          <w:b/>
          <w:sz w:val="24"/>
        </w:rPr>
        <w:t>y</w:t>
      </w:r>
      <w:r w:rsidR="0089149D">
        <w:rPr>
          <w:b/>
          <w:sz w:val="24"/>
        </w:rPr>
        <w:t xml:space="preserve"> </w:t>
      </w:r>
      <w:r w:rsidR="00B20BD6" w:rsidRPr="00DE3FF8">
        <w:rPr>
          <w:b/>
          <w:sz w:val="24"/>
        </w:rPr>
        <w:t>Checklist</w:t>
      </w:r>
      <w:r w:rsidR="0089149D">
        <w:rPr>
          <w:b/>
          <w:sz w:val="24"/>
        </w:rPr>
        <w:t>)</w:t>
      </w:r>
    </w:p>
    <w:p w:rsidR="00540C02" w:rsidRDefault="00540C02" w:rsidP="00540C0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ARTICLE I; SECTION 1; 1.4 States: </w:t>
      </w:r>
    </w:p>
    <w:p w:rsidR="00DE3FF8" w:rsidRPr="0089149D" w:rsidRDefault="00540C02" w:rsidP="00540C02">
      <w:pPr>
        <w:autoSpaceDE w:val="0"/>
        <w:autoSpaceDN w:val="0"/>
        <w:adjustRightInd w:val="0"/>
        <w:spacing w:after="0" w:line="240" w:lineRule="auto"/>
        <w:ind w:left="720"/>
        <w:rPr>
          <w:i/>
          <w:sz w:val="18"/>
        </w:rPr>
      </w:pPr>
      <w:r w:rsidRPr="0089149D">
        <w:rPr>
          <w:rFonts w:ascii="Calibri" w:hAnsi="Calibri" w:cs="Calibri"/>
          <w:i/>
          <w:color w:val="000000"/>
          <w:sz w:val="20"/>
          <w:szCs w:val="23"/>
        </w:rPr>
        <w:t xml:space="preserve">“Whereas this Declaration of Protective Restrictions and Covenants shall constitute a covenant running with the land, the Architectural and Environmental Control Guidelines made part hereof shall be administered by the Environmental Control Committee, as directed by the Board of Directors, who will review all plans for residences to be constructed within Southwind Shores Subdivision. The purpose of the Committee is not to restrict design freedom or to make design decisions, but to review all plans to ensure that individual residences comply with the provisions of the Declaration of Protective Restrictions and Covenants and the Architectural and Environmental Control Guidelines </w:t>
      </w:r>
      <w:r w:rsidRPr="0089149D">
        <w:rPr>
          <w:rFonts w:ascii="Calibri" w:hAnsi="Calibri" w:cs="Calibri"/>
          <w:i/>
          <w:sz w:val="20"/>
          <w:szCs w:val="23"/>
        </w:rPr>
        <w:t>and that any proposed residence or construction within the subdivision reflects the overall design objectives of the entire community.”</w:t>
      </w:r>
    </w:p>
    <w:p w:rsidR="00540C02" w:rsidRDefault="00540C02" w:rsidP="00DE3FF8">
      <w:pPr>
        <w:pStyle w:val="Default"/>
      </w:pPr>
    </w:p>
    <w:p w:rsidR="00DE3FF8" w:rsidRDefault="00DE3FF8" w:rsidP="00E004E3">
      <w:pPr>
        <w:spacing w:line="360" w:lineRule="auto"/>
        <w:ind w:left="720"/>
        <w:rPr>
          <w:b/>
        </w:rPr>
      </w:pPr>
      <w:r w:rsidRPr="00540C02">
        <w:rPr>
          <w:b/>
        </w:rPr>
        <w:t>Property Owner</w:t>
      </w:r>
      <w:r w:rsidR="00540C02" w:rsidRPr="00540C02">
        <w:rPr>
          <w:b/>
        </w:rPr>
        <w:t>(s)</w:t>
      </w:r>
      <w:r w:rsidRPr="00540C02">
        <w:rPr>
          <w:b/>
        </w:rPr>
        <w:t xml:space="preserve">: </w:t>
      </w:r>
      <w:r w:rsidR="00540C02" w:rsidRPr="00540C02">
        <w:rPr>
          <w:b/>
        </w:rPr>
        <w:tab/>
      </w:r>
      <w:r w:rsidRPr="00540C02">
        <w:rPr>
          <w:b/>
        </w:rPr>
        <w:t>____________________</w:t>
      </w:r>
      <w:r w:rsidR="00540C02" w:rsidRPr="00540C02">
        <w:rPr>
          <w:b/>
        </w:rPr>
        <w:t>_________</w:t>
      </w:r>
      <w:r w:rsidRPr="00540C02">
        <w:rPr>
          <w:b/>
        </w:rPr>
        <w:t xml:space="preserve">_____________________________ </w:t>
      </w:r>
      <w:r w:rsidRPr="00540C02">
        <w:rPr>
          <w:b/>
        </w:rPr>
        <w:br/>
      </w:r>
      <w:r w:rsidR="00540C02" w:rsidRPr="00540C02">
        <w:rPr>
          <w:b/>
        </w:rPr>
        <w:t xml:space="preserve">Application </w:t>
      </w:r>
      <w:r w:rsidRPr="00540C02">
        <w:rPr>
          <w:b/>
        </w:rPr>
        <w:t>Date:</w:t>
      </w:r>
      <w:r w:rsidR="00540C02" w:rsidRPr="00540C02">
        <w:rPr>
          <w:b/>
        </w:rPr>
        <w:tab/>
      </w:r>
      <w:r w:rsidRPr="00540C02">
        <w:rPr>
          <w:b/>
        </w:rPr>
        <w:t>_________</w:t>
      </w:r>
      <w:r w:rsidR="00540C02">
        <w:rPr>
          <w:b/>
        </w:rPr>
        <w:t>______</w:t>
      </w:r>
      <w:r w:rsidR="00F52BC9">
        <w:rPr>
          <w:b/>
        </w:rPr>
        <w:t>_</w:t>
      </w:r>
      <w:bookmarkStart w:id="0" w:name="_GoBack"/>
      <w:bookmarkEnd w:id="0"/>
      <w:r w:rsidR="00540C02">
        <w:rPr>
          <w:b/>
        </w:rPr>
        <w:br/>
      </w:r>
      <w:r w:rsidR="00540C02" w:rsidRPr="00540C02">
        <w:rPr>
          <w:b/>
        </w:rPr>
        <w:t xml:space="preserve">Property </w:t>
      </w:r>
      <w:r w:rsidRPr="00540C02">
        <w:rPr>
          <w:b/>
        </w:rPr>
        <w:t xml:space="preserve">Address: </w:t>
      </w:r>
      <w:r w:rsidR="00540C02" w:rsidRPr="00540C02">
        <w:rPr>
          <w:b/>
        </w:rPr>
        <w:tab/>
      </w:r>
      <w:r w:rsidRPr="00540C02">
        <w:rPr>
          <w:b/>
        </w:rPr>
        <w:t>_______________________</w:t>
      </w:r>
      <w:r w:rsidR="00540C02" w:rsidRPr="00540C02">
        <w:rPr>
          <w:b/>
        </w:rPr>
        <w:t>__</w:t>
      </w:r>
      <w:r w:rsidRPr="00540C02">
        <w:rPr>
          <w:b/>
        </w:rPr>
        <w:t>___</w:t>
      </w:r>
      <w:r w:rsidR="00540C02">
        <w:rPr>
          <w:b/>
        </w:rPr>
        <w:t xml:space="preserve">______________________________ </w:t>
      </w:r>
      <w:r w:rsidR="00540C02">
        <w:rPr>
          <w:b/>
        </w:rPr>
        <w:br/>
      </w:r>
      <w:r w:rsidR="00540C02" w:rsidRPr="00540C02">
        <w:rPr>
          <w:b/>
        </w:rPr>
        <w:t>SWSII Lot #:</w:t>
      </w:r>
      <w:r w:rsidR="00540C02" w:rsidRPr="00540C02">
        <w:rPr>
          <w:b/>
        </w:rPr>
        <w:tab/>
      </w:r>
      <w:r w:rsidR="00540C02" w:rsidRPr="00540C02">
        <w:rPr>
          <w:b/>
        </w:rPr>
        <w:tab/>
      </w:r>
      <w:r w:rsidR="00540C02">
        <w:rPr>
          <w:b/>
        </w:rPr>
        <w:t xml:space="preserve">________________ </w:t>
      </w:r>
      <w:r w:rsidR="00540C02">
        <w:rPr>
          <w:b/>
        </w:rPr>
        <w:br/>
      </w:r>
      <w:r w:rsidRPr="00540C02">
        <w:rPr>
          <w:b/>
        </w:rPr>
        <w:t xml:space="preserve">Daytime Phone: </w:t>
      </w:r>
      <w:r w:rsidR="00540C02" w:rsidRPr="00540C02">
        <w:rPr>
          <w:b/>
        </w:rPr>
        <w:tab/>
      </w:r>
      <w:r w:rsidRPr="00540C02">
        <w:rPr>
          <w:b/>
        </w:rPr>
        <w:t>___________</w:t>
      </w:r>
      <w:r w:rsidR="00540C02">
        <w:rPr>
          <w:b/>
        </w:rPr>
        <w:t xml:space="preserve">______________________________ </w:t>
      </w:r>
      <w:r w:rsidR="00540C02">
        <w:rPr>
          <w:b/>
        </w:rPr>
        <w:br/>
      </w:r>
      <w:r w:rsidRPr="00540C02">
        <w:rPr>
          <w:b/>
        </w:rPr>
        <w:t xml:space="preserve">Email: </w:t>
      </w:r>
      <w:r w:rsidR="00540C02" w:rsidRPr="00540C02">
        <w:rPr>
          <w:b/>
        </w:rPr>
        <w:tab/>
      </w:r>
      <w:r w:rsidR="00540C02" w:rsidRPr="00540C02">
        <w:rPr>
          <w:b/>
        </w:rPr>
        <w:tab/>
      </w:r>
      <w:r w:rsidR="00540C02" w:rsidRPr="00540C02">
        <w:rPr>
          <w:b/>
        </w:rPr>
        <w:tab/>
        <w:t>_________________________________________</w:t>
      </w:r>
    </w:p>
    <w:p w:rsidR="007A2487" w:rsidRDefault="00B20BD6" w:rsidP="003B6833">
      <w:pPr>
        <w:spacing w:after="0" w:line="240" w:lineRule="auto"/>
        <w:ind w:left="720"/>
        <w:rPr>
          <w:b/>
        </w:rPr>
      </w:pPr>
      <w:r>
        <w:rPr>
          <w:b/>
        </w:rPr>
        <w:t>Committee Me</w:t>
      </w:r>
      <w:r w:rsidR="00080243">
        <w:rPr>
          <w:b/>
        </w:rPr>
        <w:t>mber:</w:t>
      </w:r>
      <w:r w:rsidR="00080243">
        <w:rPr>
          <w:b/>
        </w:rPr>
        <w:tab/>
        <w:t>_________________</w:t>
      </w:r>
      <w:r w:rsidR="00AE3BD8">
        <w:rPr>
          <w:b/>
        </w:rPr>
        <w:t>______________________</w:t>
      </w:r>
      <w:r w:rsidR="00080243">
        <w:rPr>
          <w:b/>
        </w:rPr>
        <w:t xml:space="preserve">__ </w:t>
      </w:r>
    </w:p>
    <w:p w:rsidR="007A2487" w:rsidRDefault="00AE3BD8" w:rsidP="003B6833">
      <w:pPr>
        <w:spacing w:after="0" w:line="240" w:lineRule="auto"/>
        <w:ind w:left="720"/>
        <w:rPr>
          <w:b/>
          <w:sz w:val="14"/>
        </w:rPr>
      </w:pPr>
      <w:r w:rsidRPr="00DE3FF8">
        <w:rPr>
          <w:b/>
          <w:sz w:val="14"/>
        </w:rPr>
        <w:tab/>
      </w:r>
      <w:r w:rsidRPr="00DE3FF8">
        <w:rPr>
          <w:b/>
          <w:sz w:val="14"/>
        </w:rPr>
        <w:tab/>
      </w:r>
      <w:r w:rsidRPr="00DE3FF8">
        <w:rPr>
          <w:b/>
          <w:sz w:val="14"/>
        </w:rPr>
        <w:tab/>
        <w:t>Name (Printed)</w:t>
      </w:r>
    </w:p>
    <w:p w:rsidR="00892ACE" w:rsidRDefault="00892ACE" w:rsidP="003B6833">
      <w:pPr>
        <w:spacing w:after="0" w:line="240" w:lineRule="auto"/>
        <w:ind w:left="720"/>
        <w:rPr>
          <w:b/>
        </w:rPr>
      </w:pPr>
    </w:p>
    <w:p w:rsidR="00AE3BD8" w:rsidRDefault="00DE3FF8" w:rsidP="007A2487">
      <w:pPr>
        <w:spacing w:after="0" w:line="240" w:lineRule="auto"/>
        <w:ind w:left="2160" w:firstLine="720"/>
        <w:rPr>
          <w:b/>
        </w:rPr>
      </w:pPr>
      <w:r>
        <w:rPr>
          <w:b/>
        </w:rPr>
        <w:t>_______________</w:t>
      </w:r>
      <w:r w:rsidR="00B20BD6">
        <w:rPr>
          <w:b/>
        </w:rPr>
        <w:t>___</w:t>
      </w:r>
      <w:r w:rsidR="00AE3BD8">
        <w:rPr>
          <w:b/>
        </w:rPr>
        <w:t>________________</w:t>
      </w:r>
      <w:r w:rsidR="00B20BD6">
        <w:rPr>
          <w:b/>
        </w:rPr>
        <w:t>_______</w:t>
      </w:r>
      <w:r>
        <w:rPr>
          <w:b/>
        </w:rPr>
        <w:t xml:space="preserve"> </w:t>
      </w:r>
      <w:r w:rsidR="00AE3BD8">
        <w:rPr>
          <w:b/>
        </w:rPr>
        <w:t xml:space="preserve"> </w:t>
      </w:r>
      <w:r w:rsidR="00AE3BD8">
        <w:rPr>
          <w:b/>
        </w:rPr>
        <w:tab/>
      </w:r>
      <w:r>
        <w:rPr>
          <w:b/>
        </w:rPr>
        <w:t>_____</w:t>
      </w:r>
      <w:r w:rsidR="00080243">
        <w:rPr>
          <w:b/>
        </w:rPr>
        <w:t>__</w:t>
      </w:r>
      <w:r>
        <w:rPr>
          <w:b/>
        </w:rPr>
        <w:t>______</w:t>
      </w:r>
    </w:p>
    <w:p w:rsidR="003B6833" w:rsidRDefault="00B20BD6" w:rsidP="007A2487">
      <w:pPr>
        <w:spacing w:after="0" w:line="240" w:lineRule="auto"/>
        <w:ind w:left="2160" w:firstLine="720"/>
        <w:rPr>
          <w:b/>
          <w:sz w:val="14"/>
        </w:rPr>
      </w:pPr>
      <w:r w:rsidRPr="00DE3FF8">
        <w:rPr>
          <w:b/>
          <w:sz w:val="14"/>
        </w:rPr>
        <w:t>Signature</w:t>
      </w:r>
      <w:r w:rsidR="00AE3BD8">
        <w:rPr>
          <w:b/>
          <w:sz w:val="14"/>
        </w:rPr>
        <w:tab/>
      </w:r>
      <w:r w:rsidR="00AE3BD8">
        <w:rPr>
          <w:b/>
          <w:sz w:val="14"/>
        </w:rPr>
        <w:tab/>
      </w:r>
      <w:r w:rsidR="00AE3BD8">
        <w:rPr>
          <w:b/>
          <w:sz w:val="14"/>
        </w:rPr>
        <w:tab/>
      </w:r>
      <w:r w:rsidR="00AE3BD8">
        <w:rPr>
          <w:b/>
          <w:sz w:val="14"/>
        </w:rPr>
        <w:tab/>
      </w:r>
      <w:r w:rsidR="00AE3BD8">
        <w:rPr>
          <w:b/>
          <w:sz w:val="14"/>
        </w:rPr>
        <w:tab/>
      </w:r>
      <w:r w:rsidR="00AE3BD8">
        <w:rPr>
          <w:b/>
          <w:sz w:val="14"/>
        </w:rPr>
        <w:tab/>
      </w:r>
      <w:r w:rsidR="00AE3BD8">
        <w:rPr>
          <w:b/>
          <w:sz w:val="14"/>
        </w:rPr>
        <w:tab/>
      </w:r>
      <w:r w:rsidR="00DE3FF8" w:rsidRPr="00DE3FF8">
        <w:rPr>
          <w:b/>
          <w:sz w:val="14"/>
        </w:rPr>
        <w:t>Date</w:t>
      </w:r>
    </w:p>
    <w:p w:rsidR="00B20BD6" w:rsidRPr="00DE3FF8" w:rsidRDefault="00B20BD6" w:rsidP="003B6833">
      <w:pPr>
        <w:spacing w:after="0" w:line="240" w:lineRule="auto"/>
        <w:ind w:left="720"/>
        <w:rPr>
          <w:b/>
          <w:sz w:val="16"/>
        </w:rPr>
      </w:pPr>
    </w:p>
    <w:tbl>
      <w:tblPr>
        <w:tblStyle w:val="TableGrid"/>
        <w:tblW w:w="9468" w:type="dxa"/>
        <w:tblLook w:val="04A0" w:firstRow="1" w:lastRow="0" w:firstColumn="1" w:lastColumn="0" w:noHBand="0" w:noVBand="1"/>
      </w:tblPr>
      <w:tblGrid>
        <w:gridCol w:w="628"/>
        <w:gridCol w:w="7040"/>
        <w:gridCol w:w="1800"/>
      </w:tblGrid>
      <w:tr w:rsidR="003363E3" w:rsidRPr="003A0925" w:rsidTr="00AC5F51">
        <w:trPr>
          <w:trHeight w:val="350"/>
        </w:trPr>
        <w:tc>
          <w:tcPr>
            <w:tcW w:w="628" w:type="dxa"/>
            <w:tcBorders>
              <w:top w:val="nil"/>
              <w:left w:val="nil"/>
              <w:bottom w:val="single" w:sz="4" w:space="0" w:color="auto"/>
              <w:right w:val="nil"/>
            </w:tcBorders>
            <w:shd w:val="clear" w:color="auto" w:fill="000000" w:themeFill="text1"/>
            <w:noWrap/>
          </w:tcPr>
          <w:p w:rsidR="003363E3" w:rsidRPr="003A0925" w:rsidRDefault="003363E3">
            <w:pPr>
              <w:rPr>
                <w:sz w:val="12"/>
              </w:rPr>
            </w:pPr>
          </w:p>
        </w:tc>
        <w:tc>
          <w:tcPr>
            <w:tcW w:w="8840" w:type="dxa"/>
            <w:gridSpan w:val="2"/>
            <w:tcBorders>
              <w:top w:val="nil"/>
              <w:left w:val="nil"/>
              <w:bottom w:val="single" w:sz="4" w:space="0" w:color="auto"/>
            </w:tcBorders>
            <w:shd w:val="clear" w:color="auto" w:fill="000000" w:themeFill="text1"/>
            <w:noWrap/>
          </w:tcPr>
          <w:p w:rsidR="003363E3" w:rsidRPr="00B20BD6" w:rsidRDefault="003363E3" w:rsidP="003A0925">
            <w:pPr>
              <w:rPr>
                <w:b/>
                <w:i/>
                <w:sz w:val="12"/>
              </w:rPr>
            </w:pPr>
          </w:p>
        </w:tc>
      </w:tr>
      <w:tr w:rsidR="00080243" w:rsidRPr="003A0925" w:rsidTr="00E004E3">
        <w:trPr>
          <w:trHeight w:val="314"/>
        </w:trPr>
        <w:tc>
          <w:tcPr>
            <w:tcW w:w="628" w:type="dxa"/>
            <w:tcBorders>
              <w:top w:val="single" w:sz="4" w:space="0" w:color="auto"/>
              <w:left w:val="single" w:sz="4" w:space="0" w:color="auto"/>
              <w:bottom w:val="nil"/>
              <w:right w:val="nil"/>
            </w:tcBorders>
            <w:noWrap/>
            <w:hideMark/>
          </w:tcPr>
          <w:p w:rsidR="00080243" w:rsidRPr="003A0925" w:rsidRDefault="00080243">
            <w:pPr>
              <w:rPr>
                <w:sz w:val="12"/>
              </w:rPr>
            </w:pPr>
          </w:p>
        </w:tc>
        <w:tc>
          <w:tcPr>
            <w:tcW w:w="7040" w:type="dxa"/>
            <w:tcBorders>
              <w:top w:val="single" w:sz="4" w:space="0" w:color="auto"/>
              <w:left w:val="nil"/>
              <w:bottom w:val="nil"/>
              <w:right w:val="single" w:sz="4" w:space="0" w:color="auto"/>
            </w:tcBorders>
            <w:noWrap/>
            <w:hideMark/>
          </w:tcPr>
          <w:p w:rsidR="00080243" w:rsidRPr="007B512B" w:rsidRDefault="00080243" w:rsidP="00540C02">
            <w:pPr>
              <w:rPr>
                <w:b/>
              </w:rPr>
            </w:pPr>
            <w:r w:rsidRPr="00E01D83">
              <w:rPr>
                <w:b/>
              </w:rPr>
              <w:t xml:space="preserve">ARTICLE </w:t>
            </w:r>
            <w:r>
              <w:rPr>
                <w:b/>
              </w:rPr>
              <w:t>I</w:t>
            </w:r>
          </w:p>
        </w:tc>
        <w:tc>
          <w:tcPr>
            <w:tcW w:w="1800" w:type="dxa"/>
            <w:vAlign w:val="center"/>
            <w:hideMark/>
          </w:tcPr>
          <w:p w:rsidR="00080243" w:rsidRPr="00B20BD6" w:rsidRDefault="00080243" w:rsidP="00080243">
            <w:pPr>
              <w:jc w:val="center"/>
              <w:rPr>
                <w:b/>
                <w:i/>
                <w:sz w:val="12"/>
              </w:rPr>
            </w:pPr>
            <w:r>
              <w:rPr>
                <w:b/>
                <w:i/>
                <w:sz w:val="12"/>
              </w:rPr>
              <w:t>Committee</w:t>
            </w:r>
            <w:r>
              <w:rPr>
                <w:b/>
                <w:i/>
                <w:sz w:val="12"/>
              </w:rPr>
              <w:br/>
              <w:t xml:space="preserve">Member </w:t>
            </w:r>
          </w:p>
        </w:tc>
      </w:tr>
      <w:tr w:rsidR="00080243" w:rsidRPr="003A0925" w:rsidTr="00892ACE">
        <w:trPr>
          <w:trHeight w:val="170"/>
        </w:trPr>
        <w:tc>
          <w:tcPr>
            <w:tcW w:w="628" w:type="dxa"/>
            <w:tcBorders>
              <w:top w:val="nil"/>
              <w:left w:val="single" w:sz="4" w:space="0" w:color="auto"/>
              <w:bottom w:val="single" w:sz="4" w:space="0" w:color="auto"/>
              <w:right w:val="nil"/>
            </w:tcBorders>
            <w:noWrap/>
            <w:hideMark/>
          </w:tcPr>
          <w:p w:rsidR="00080243" w:rsidRPr="003A0925" w:rsidRDefault="00080243">
            <w:pPr>
              <w:rPr>
                <w:sz w:val="12"/>
              </w:rPr>
            </w:pPr>
          </w:p>
        </w:tc>
        <w:tc>
          <w:tcPr>
            <w:tcW w:w="7040" w:type="dxa"/>
            <w:tcBorders>
              <w:top w:val="nil"/>
              <w:left w:val="nil"/>
              <w:bottom w:val="single" w:sz="4" w:space="0" w:color="auto"/>
              <w:right w:val="single" w:sz="4" w:space="0" w:color="auto"/>
            </w:tcBorders>
            <w:noWrap/>
            <w:hideMark/>
          </w:tcPr>
          <w:p w:rsidR="00080243" w:rsidRPr="00540C02" w:rsidRDefault="00080243" w:rsidP="00540C02">
            <w:pPr>
              <w:ind w:left="272"/>
              <w:rPr>
                <w:b/>
              </w:rPr>
            </w:pPr>
            <w:r w:rsidRPr="00E01D83">
              <w:rPr>
                <w:b/>
              </w:rPr>
              <w:t>SECTION 1</w:t>
            </w:r>
          </w:p>
        </w:tc>
        <w:tc>
          <w:tcPr>
            <w:tcW w:w="1800" w:type="dxa"/>
            <w:vAlign w:val="center"/>
            <w:hideMark/>
          </w:tcPr>
          <w:p w:rsidR="00080243" w:rsidRPr="00B20BD6" w:rsidRDefault="00080243" w:rsidP="00080243">
            <w:pPr>
              <w:jc w:val="center"/>
              <w:rPr>
                <w:b/>
                <w:i/>
                <w:sz w:val="12"/>
              </w:rPr>
            </w:pPr>
            <w:r w:rsidRPr="00B20BD6">
              <w:rPr>
                <w:b/>
                <w:i/>
                <w:sz w:val="12"/>
              </w:rPr>
              <w:t>Compliant?</w:t>
            </w:r>
          </w:p>
        </w:tc>
      </w:tr>
      <w:tr w:rsidR="00080243" w:rsidRPr="003A0925" w:rsidTr="00892ACE">
        <w:trPr>
          <w:trHeight w:val="300"/>
        </w:trPr>
        <w:tc>
          <w:tcPr>
            <w:tcW w:w="628" w:type="dxa"/>
            <w:tcBorders>
              <w:top w:val="single" w:sz="4" w:space="0" w:color="auto"/>
              <w:right w:val="single" w:sz="4" w:space="0" w:color="auto"/>
            </w:tcBorders>
            <w:noWrap/>
            <w:hideMark/>
          </w:tcPr>
          <w:p w:rsidR="00080243" w:rsidRPr="005338CD" w:rsidRDefault="00080243">
            <w:r w:rsidRPr="005338CD">
              <w:t>1.1</w:t>
            </w:r>
          </w:p>
        </w:tc>
        <w:tc>
          <w:tcPr>
            <w:tcW w:w="7040" w:type="dxa"/>
            <w:tcBorders>
              <w:top w:val="single" w:sz="4" w:space="0" w:color="auto"/>
              <w:left w:val="single" w:sz="4" w:space="0" w:color="auto"/>
            </w:tcBorders>
            <w:noWrap/>
            <w:hideMark/>
          </w:tcPr>
          <w:p w:rsidR="00080243" w:rsidRPr="005338CD" w:rsidRDefault="00080243" w:rsidP="007B512B">
            <w:r w:rsidRPr="005338CD">
              <w:t xml:space="preserve">Does the proposed construction meet the intent of the SWSII community? </w:t>
            </w:r>
          </w:p>
        </w:tc>
        <w:tc>
          <w:tcPr>
            <w:tcW w:w="1800" w:type="dxa"/>
            <w:noWrap/>
            <w:vAlign w:val="center"/>
            <w:hideMark/>
          </w:tcPr>
          <w:p w:rsidR="00080243" w:rsidRPr="005338CD" w:rsidRDefault="00080243" w:rsidP="00080243">
            <w:pPr>
              <w:ind w:left="-108"/>
              <w:jc w:val="center"/>
              <w:rPr>
                <w:sz w:val="24"/>
                <w:szCs w:val="24"/>
              </w:rPr>
            </w:pPr>
            <w:sdt>
              <w:sdtPr>
                <w:rPr>
                  <w:sz w:val="24"/>
                  <w:szCs w:val="24"/>
                </w:rPr>
                <w:id w:val="-1436900434"/>
                <w14:checkbox>
                  <w14:checked w14:val="0"/>
                  <w14:checkedState w14:val="2612" w14:font="MS Gothic"/>
                  <w14:uncheckedState w14:val="2610" w14:font="MS Gothic"/>
                </w14:checkbox>
              </w:sdtPr>
              <w:sdtContent>
                <w:r w:rsidR="005338CD">
                  <w:rPr>
                    <w:rFonts w:ascii="MS Gothic" w:eastAsia="MS Gothic" w:hAnsi="MS Gothic" w:hint="eastAsia"/>
                    <w:sz w:val="24"/>
                    <w:szCs w:val="24"/>
                  </w:rPr>
                  <w:t>☐</w:t>
                </w:r>
              </w:sdtContent>
            </w:sdt>
            <w:r w:rsidRPr="005338CD">
              <w:rPr>
                <w:sz w:val="24"/>
                <w:szCs w:val="24"/>
              </w:rPr>
              <w:t xml:space="preserve">Yes  </w:t>
            </w:r>
            <w:sdt>
              <w:sdtPr>
                <w:rPr>
                  <w:sz w:val="24"/>
                  <w:szCs w:val="24"/>
                </w:rPr>
                <w:id w:val="-1319485933"/>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No</w:t>
            </w:r>
          </w:p>
        </w:tc>
      </w:tr>
      <w:tr w:rsidR="00080243" w:rsidRPr="003A0925" w:rsidTr="00E004E3">
        <w:trPr>
          <w:trHeight w:val="300"/>
        </w:trPr>
        <w:tc>
          <w:tcPr>
            <w:tcW w:w="628" w:type="dxa"/>
            <w:noWrap/>
            <w:hideMark/>
          </w:tcPr>
          <w:p w:rsidR="00080243" w:rsidRPr="005338CD" w:rsidRDefault="00080243">
            <w:r w:rsidRPr="005338CD">
              <w:t>1.2</w:t>
            </w:r>
          </w:p>
        </w:tc>
        <w:tc>
          <w:tcPr>
            <w:tcW w:w="7040" w:type="dxa"/>
            <w:noWrap/>
            <w:hideMark/>
          </w:tcPr>
          <w:p w:rsidR="00080243" w:rsidRPr="005338CD" w:rsidRDefault="00080243" w:rsidP="00967772">
            <w:r w:rsidRPr="005338CD">
              <w:t xml:space="preserve">Has SWSII declared and recorded the covenants, conditions and restrictions applicable to all platted lots within SWSII, including setting forth its jurisdiction, powers, obligations and the rules and regulation under which this community will conduct its review of proposed improvements? </w:t>
            </w:r>
          </w:p>
        </w:tc>
        <w:tc>
          <w:tcPr>
            <w:tcW w:w="1800" w:type="dxa"/>
            <w:noWrap/>
            <w:vAlign w:val="center"/>
            <w:hideMark/>
          </w:tcPr>
          <w:p w:rsidR="00080243" w:rsidRPr="005338CD" w:rsidRDefault="00080243" w:rsidP="00080243">
            <w:pPr>
              <w:ind w:left="-108"/>
              <w:jc w:val="center"/>
              <w:rPr>
                <w:sz w:val="24"/>
                <w:szCs w:val="24"/>
              </w:rPr>
            </w:pPr>
            <w:sdt>
              <w:sdtPr>
                <w:rPr>
                  <w:sz w:val="24"/>
                  <w:szCs w:val="24"/>
                </w:rPr>
                <w:id w:val="1977254477"/>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 xml:space="preserve">Yes  </w:t>
            </w:r>
            <w:sdt>
              <w:sdtPr>
                <w:rPr>
                  <w:sz w:val="24"/>
                  <w:szCs w:val="24"/>
                </w:rPr>
                <w:id w:val="776296494"/>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No</w:t>
            </w:r>
          </w:p>
        </w:tc>
      </w:tr>
      <w:tr w:rsidR="00080243" w:rsidRPr="003A0925" w:rsidTr="00E004E3">
        <w:trPr>
          <w:trHeight w:val="300"/>
        </w:trPr>
        <w:tc>
          <w:tcPr>
            <w:tcW w:w="628" w:type="dxa"/>
            <w:noWrap/>
          </w:tcPr>
          <w:p w:rsidR="00080243" w:rsidRPr="005338CD" w:rsidRDefault="00080243">
            <w:r w:rsidRPr="005338CD">
              <w:t>1.3</w:t>
            </w:r>
          </w:p>
        </w:tc>
        <w:tc>
          <w:tcPr>
            <w:tcW w:w="7040" w:type="dxa"/>
            <w:noWrap/>
          </w:tcPr>
          <w:p w:rsidR="00080243" w:rsidRPr="005338CD" w:rsidRDefault="00080243">
            <w:r w:rsidRPr="005338CD">
              <w:t>Does the proposed construction meet the SWSII environmental control guidelines?</w:t>
            </w:r>
          </w:p>
        </w:tc>
        <w:tc>
          <w:tcPr>
            <w:tcW w:w="1800" w:type="dxa"/>
            <w:noWrap/>
            <w:vAlign w:val="center"/>
          </w:tcPr>
          <w:p w:rsidR="00080243" w:rsidRPr="005338CD" w:rsidRDefault="00080243" w:rsidP="00080243">
            <w:pPr>
              <w:ind w:left="-108"/>
              <w:jc w:val="center"/>
              <w:rPr>
                <w:sz w:val="24"/>
                <w:szCs w:val="24"/>
              </w:rPr>
            </w:pPr>
            <w:sdt>
              <w:sdtPr>
                <w:rPr>
                  <w:sz w:val="24"/>
                  <w:szCs w:val="24"/>
                </w:rPr>
                <w:id w:val="1448354633"/>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 xml:space="preserve">Yes  </w:t>
            </w:r>
            <w:sdt>
              <w:sdtPr>
                <w:rPr>
                  <w:sz w:val="24"/>
                  <w:szCs w:val="24"/>
                </w:rPr>
                <w:id w:val="-346569966"/>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No</w:t>
            </w:r>
          </w:p>
        </w:tc>
      </w:tr>
      <w:tr w:rsidR="00080243" w:rsidRPr="003A0925" w:rsidTr="00E004E3">
        <w:trPr>
          <w:trHeight w:val="300"/>
        </w:trPr>
        <w:tc>
          <w:tcPr>
            <w:tcW w:w="628" w:type="dxa"/>
            <w:noWrap/>
            <w:hideMark/>
          </w:tcPr>
          <w:p w:rsidR="00080243" w:rsidRPr="005338CD" w:rsidRDefault="00080243" w:rsidP="00967772">
            <w:r w:rsidRPr="005338CD">
              <w:t>1.4</w:t>
            </w:r>
          </w:p>
        </w:tc>
        <w:tc>
          <w:tcPr>
            <w:tcW w:w="7040" w:type="dxa"/>
            <w:noWrap/>
            <w:hideMark/>
          </w:tcPr>
          <w:p w:rsidR="00080243" w:rsidRPr="005338CD" w:rsidRDefault="00080243" w:rsidP="00967772">
            <w:r w:rsidRPr="005338CD">
              <w:t>Does each Committee member understand that the purpose of the Committee is not to restrict design freedom or to make design decisions, but to review all plans to ensure that individual residences comply with the provisions of the Declaration of Protective Restrictions and Covenants and the Architectural and Environmental Control Guidelines and that any proposed residence or construction within the subdivision reflects the overall design objectives of the entire community.?</w:t>
            </w:r>
          </w:p>
        </w:tc>
        <w:tc>
          <w:tcPr>
            <w:tcW w:w="1800" w:type="dxa"/>
            <w:noWrap/>
            <w:vAlign w:val="center"/>
            <w:hideMark/>
          </w:tcPr>
          <w:p w:rsidR="00080243" w:rsidRPr="005338CD" w:rsidRDefault="00080243" w:rsidP="00080243">
            <w:pPr>
              <w:ind w:left="-108"/>
              <w:jc w:val="center"/>
              <w:rPr>
                <w:sz w:val="24"/>
                <w:szCs w:val="24"/>
              </w:rPr>
            </w:pPr>
            <w:sdt>
              <w:sdtPr>
                <w:rPr>
                  <w:sz w:val="24"/>
                  <w:szCs w:val="24"/>
                </w:rPr>
                <w:id w:val="-505978921"/>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 xml:space="preserve">Yes  </w:t>
            </w:r>
            <w:sdt>
              <w:sdtPr>
                <w:rPr>
                  <w:sz w:val="24"/>
                  <w:szCs w:val="24"/>
                </w:rPr>
                <w:id w:val="298124169"/>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No</w:t>
            </w:r>
          </w:p>
        </w:tc>
      </w:tr>
      <w:tr w:rsidR="00080243" w:rsidRPr="003A0925" w:rsidTr="00E004E3">
        <w:trPr>
          <w:trHeight w:val="224"/>
        </w:trPr>
        <w:tc>
          <w:tcPr>
            <w:tcW w:w="628" w:type="dxa"/>
            <w:noWrap/>
          </w:tcPr>
          <w:p w:rsidR="00080243" w:rsidRPr="005338CD" w:rsidRDefault="00080243">
            <w:r w:rsidRPr="005338CD">
              <w:t>1.5</w:t>
            </w:r>
          </w:p>
        </w:tc>
        <w:tc>
          <w:tcPr>
            <w:tcW w:w="7040" w:type="dxa"/>
            <w:noWrap/>
          </w:tcPr>
          <w:p w:rsidR="00080243" w:rsidRPr="005338CD" w:rsidRDefault="00080243" w:rsidP="00967772">
            <w:r w:rsidRPr="005338CD">
              <w:t>Is the Property Owner current on all SWSII imposed Dues?</w:t>
            </w:r>
          </w:p>
        </w:tc>
        <w:tc>
          <w:tcPr>
            <w:tcW w:w="1800" w:type="dxa"/>
            <w:noWrap/>
            <w:vAlign w:val="center"/>
          </w:tcPr>
          <w:p w:rsidR="00080243" w:rsidRPr="005338CD" w:rsidRDefault="00080243" w:rsidP="00080243">
            <w:pPr>
              <w:ind w:left="-108"/>
              <w:jc w:val="center"/>
              <w:rPr>
                <w:sz w:val="24"/>
                <w:szCs w:val="24"/>
              </w:rPr>
            </w:pPr>
            <w:sdt>
              <w:sdtPr>
                <w:rPr>
                  <w:sz w:val="24"/>
                  <w:szCs w:val="24"/>
                </w:rPr>
                <w:id w:val="1317691513"/>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 xml:space="preserve">Yes  </w:t>
            </w:r>
            <w:sdt>
              <w:sdtPr>
                <w:rPr>
                  <w:sz w:val="24"/>
                  <w:szCs w:val="24"/>
                </w:rPr>
                <w:id w:val="1538090477"/>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No</w:t>
            </w:r>
          </w:p>
        </w:tc>
      </w:tr>
    </w:tbl>
    <w:p w:rsidR="0089149D" w:rsidRDefault="0089149D">
      <w:r>
        <w:br w:type="page"/>
      </w:r>
    </w:p>
    <w:tbl>
      <w:tblPr>
        <w:tblStyle w:val="TableGrid"/>
        <w:tblW w:w="9846" w:type="dxa"/>
        <w:tblLook w:val="04A0" w:firstRow="1" w:lastRow="0" w:firstColumn="1" w:lastColumn="0" w:noHBand="0" w:noVBand="1"/>
      </w:tblPr>
      <w:tblGrid>
        <w:gridCol w:w="628"/>
        <w:gridCol w:w="707"/>
        <w:gridCol w:w="4803"/>
        <w:gridCol w:w="1947"/>
        <w:gridCol w:w="1761"/>
      </w:tblGrid>
      <w:tr w:rsidR="003363E3" w:rsidRPr="003A0925" w:rsidTr="00CF5D88">
        <w:trPr>
          <w:trHeight w:val="350"/>
        </w:trPr>
        <w:tc>
          <w:tcPr>
            <w:tcW w:w="9846" w:type="dxa"/>
            <w:gridSpan w:val="5"/>
            <w:shd w:val="clear" w:color="auto" w:fill="000000" w:themeFill="text1"/>
            <w:noWrap/>
          </w:tcPr>
          <w:p w:rsidR="003363E3" w:rsidRPr="00B20BD6" w:rsidRDefault="003363E3" w:rsidP="0066402B">
            <w:pPr>
              <w:rPr>
                <w:b/>
                <w:i/>
                <w:sz w:val="12"/>
              </w:rPr>
            </w:pPr>
          </w:p>
        </w:tc>
      </w:tr>
      <w:tr w:rsidR="00080243" w:rsidRPr="003A0925" w:rsidTr="00892ACE">
        <w:trPr>
          <w:trHeight w:val="350"/>
        </w:trPr>
        <w:tc>
          <w:tcPr>
            <w:tcW w:w="628" w:type="dxa"/>
            <w:tcBorders>
              <w:top w:val="single" w:sz="4" w:space="0" w:color="auto"/>
              <w:left w:val="single" w:sz="4" w:space="0" w:color="auto"/>
              <w:bottom w:val="nil"/>
              <w:right w:val="nil"/>
            </w:tcBorders>
            <w:noWrap/>
            <w:hideMark/>
          </w:tcPr>
          <w:p w:rsidR="00080243" w:rsidRPr="003A0925" w:rsidRDefault="00080243" w:rsidP="0066402B">
            <w:pPr>
              <w:rPr>
                <w:sz w:val="12"/>
              </w:rPr>
            </w:pPr>
          </w:p>
        </w:tc>
        <w:tc>
          <w:tcPr>
            <w:tcW w:w="7457" w:type="dxa"/>
            <w:gridSpan w:val="3"/>
            <w:tcBorders>
              <w:top w:val="single" w:sz="4" w:space="0" w:color="auto"/>
              <w:left w:val="nil"/>
              <w:bottom w:val="nil"/>
              <w:right w:val="single" w:sz="4" w:space="0" w:color="auto"/>
            </w:tcBorders>
            <w:noWrap/>
            <w:hideMark/>
          </w:tcPr>
          <w:p w:rsidR="00080243" w:rsidRPr="007B512B" w:rsidRDefault="003363E3" w:rsidP="00540C02">
            <w:pPr>
              <w:rPr>
                <w:b/>
              </w:rPr>
            </w:pPr>
            <w:r>
              <w:rPr>
                <w:b/>
              </w:rPr>
              <w:t>ARTICLE II</w:t>
            </w:r>
          </w:p>
        </w:tc>
        <w:tc>
          <w:tcPr>
            <w:tcW w:w="1761" w:type="dxa"/>
            <w:tcBorders>
              <w:left w:val="single" w:sz="4" w:space="0" w:color="auto"/>
            </w:tcBorders>
            <w:vAlign w:val="center"/>
            <w:hideMark/>
          </w:tcPr>
          <w:p w:rsidR="00080243" w:rsidRPr="00B20BD6" w:rsidRDefault="00080243" w:rsidP="00080243">
            <w:pPr>
              <w:jc w:val="center"/>
              <w:rPr>
                <w:b/>
                <w:i/>
                <w:sz w:val="12"/>
              </w:rPr>
            </w:pPr>
            <w:r>
              <w:rPr>
                <w:b/>
                <w:i/>
                <w:sz w:val="12"/>
              </w:rPr>
              <w:t>Committee</w:t>
            </w:r>
            <w:r>
              <w:rPr>
                <w:b/>
                <w:i/>
                <w:sz w:val="12"/>
              </w:rPr>
              <w:br/>
              <w:t>Member</w:t>
            </w:r>
          </w:p>
        </w:tc>
      </w:tr>
      <w:tr w:rsidR="00080243" w:rsidRPr="003A0925" w:rsidTr="00892ACE">
        <w:trPr>
          <w:trHeight w:val="206"/>
        </w:trPr>
        <w:tc>
          <w:tcPr>
            <w:tcW w:w="628" w:type="dxa"/>
            <w:tcBorders>
              <w:top w:val="nil"/>
              <w:left w:val="single" w:sz="4" w:space="0" w:color="auto"/>
              <w:bottom w:val="single" w:sz="4" w:space="0" w:color="auto"/>
              <w:right w:val="nil"/>
            </w:tcBorders>
            <w:noWrap/>
            <w:hideMark/>
          </w:tcPr>
          <w:p w:rsidR="00080243" w:rsidRPr="003A0925" w:rsidRDefault="00080243" w:rsidP="0066402B">
            <w:pPr>
              <w:rPr>
                <w:sz w:val="12"/>
              </w:rPr>
            </w:pPr>
          </w:p>
        </w:tc>
        <w:tc>
          <w:tcPr>
            <w:tcW w:w="7457" w:type="dxa"/>
            <w:gridSpan w:val="3"/>
            <w:tcBorders>
              <w:top w:val="nil"/>
              <w:left w:val="nil"/>
              <w:bottom w:val="single" w:sz="4" w:space="0" w:color="auto"/>
              <w:right w:val="single" w:sz="4" w:space="0" w:color="auto"/>
            </w:tcBorders>
            <w:noWrap/>
            <w:hideMark/>
          </w:tcPr>
          <w:p w:rsidR="00080243" w:rsidRPr="003A0925" w:rsidRDefault="00080243" w:rsidP="00540C02">
            <w:pPr>
              <w:ind w:left="272"/>
              <w:rPr>
                <w:sz w:val="12"/>
              </w:rPr>
            </w:pPr>
            <w:r w:rsidRPr="00E01D83">
              <w:rPr>
                <w:b/>
              </w:rPr>
              <w:t>SECTION 1</w:t>
            </w:r>
          </w:p>
        </w:tc>
        <w:tc>
          <w:tcPr>
            <w:tcW w:w="1761" w:type="dxa"/>
            <w:tcBorders>
              <w:left w:val="single" w:sz="4" w:space="0" w:color="auto"/>
            </w:tcBorders>
            <w:vAlign w:val="center"/>
            <w:hideMark/>
          </w:tcPr>
          <w:p w:rsidR="00080243" w:rsidRPr="00B20BD6" w:rsidRDefault="00080243" w:rsidP="00080243">
            <w:pPr>
              <w:jc w:val="center"/>
              <w:rPr>
                <w:b/>
                <w:i/>
                <w:sz w:val="12"/>
              </w:rPr>
            </w:pPr>
            <w:r w:rsidRPr="00B20BD6">
              <w:rPr>
                <w:b/>
                <w:i/>
                <w:sz w:val="12"/>
              </w:rPr>
              <w:t>Compliant?</w:t>
            </w:r>
          </w:p>
        </w:tc>
      </w:tr>
      <w:tr w:rsidR="00080243" w:rsidRPr="005338CD" w:rsidTr="00892ACE">
        <w:trPr>
          <w:trHeight w:val="224"/>
        </w:trPr>
        <w:tc>
          <w:tcPr>
            <w:tcW w:w="628" w:type="dxa"/>
            <w:tcBorders>
              <w:top w:val="single" w:sz="4" w:space="0" w:color="auto"/>
            </w:tcBorders>
            <w:noWrap/>
            <w:hideMark/>
          </w:tcPr>
          <w:p w:rsidR="00080243" w:rsidRPr="005338CD" w:rsidRDefault="00080243" w:rsidP="0066402B">
            <w:pPr>
              <w:rPr>
                <w:sz w:val="24"/>
                <w:szCs w:val="24"/>
              </w:rPr>
            </w:pPr>
            <w:r w:rsidRPr="005338CD">
              <w:rPr>
                <w:sz w:val="24"/>
                <w:szCs w:val="24"/>
              </w:rPr>
              <w:t>1.1</w:t>
            </w:r>
          </w:p>
        </w:tc>
        <w:tc>
          <w:tcPr>
            <w:tcW w:w="7457" w:type="dxa"/>
            <w:gridSpan w:val="3"/>
            <w:tcBorders>
              <w:top w:val="single" w:sz="4" w:space="0" w:color="auto"/>
            </w:tcBorders>
            <w:noWrap/>
            <w:hideMark/>
          </w:tcPr>
          <w:p w:rsidR="00080243" w:rsidRPr="005338CD" w:rsidRDefault="00080243" w:rsidP="0066402B">
            <w:pPr>
              <w:rPr>
                <w:sz w:val="24"/>
                <w:szCs w:val="24"/>
              </w:rPr>
            </w:pPr>
            <w:r w:rsidRPr="005338CD">
              <w:rPr>
                <w:sz w:val="24"/>
                <w:szCs w:val="24"/>
              </w:rPr>
              <w:t xml:space="preserve">Is application for a residential use / single family private dwelling? </w:t>
            </w:r>
          </w:p>
        </w:tc>
        <w:tc>
          <w:tcPr>
            <w:tcW w:w="1761" w:type="dxa"/>
            <w:noWrap/>
            <w:vAlign w:val="center"/>
            <w:hideMark/>
          </w:tcPr>
          <w:p w:rsidR="00080243" w:rsidRPr="005338CD" w:rsidRDefault="00080243" w:rsidP="00080243">
            <w:pPr>
              <w:ind w:left="-108"/>
              <w:jc w:val="center"/>
              <w:rPr>
                <w:sz w:val="24"/>
                <w:szCs w:val="24"/>
              </w:rPr>
            </w:pPr>
            <w:sdt>
              <w:sdtPr>
                <w:rPr>
                  <w:sz w:val="24"/>
                  <w:szCs w:val="24"/>
                </w:rPr>
                <w:id w:val="-75834837"/>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 xml:space="preserve">Yes  </w:t>
            </w:r>
            <w:sdt>
              <w:sdtPr>
                <w:rPr>
                  <w:sz w:val="24"/>
                  <w:szCs w:val="24"/>
                </w:rPr>
                <w:id w:val="-57025783"/>
                <w14:checkbox>
                  <w14:checked w14:val="0"/>
                  <w14:checkedState w14:val="2612" w14:font="MS Gothic"/>
                  <w14:uncheckedState w14:val="2610" w14:font="MS Gothic"/>
                </w14:checkbox>
              </w:sdtPr>
              <w:sdtContent>
                <w:r w:rsidR="00981B24" w:rsidRPr="005338CD">
                  <w:rPr>
                    <w:rFonts w:ascii="MS Gothic" w:eastAsia="MS Gothic" w:hAnsi="MS Gothic" w:hint="eastAsia"/>
                    <w:sz w:val="24"/>
                    <w:szCs w:val="24"/>
                  </w:rPr>
                  <w:t>☐</w:t>
                </w:r>
              </w:sdtContent>
            </w:sdt>
            <w:r w:rsidRPr="005338CD">
              <w:rPr>
                <w:sz w:val="24"/>
                <w:szCs w:val="24"/>
              </w:rPr>
              <w:t>No</w:t>
            </w:r>
          </w:p>
        </w:tc>
      </w:tr>
      <w:tr w:rsidR="00080243" w:rsidRPr="005338CD" w:rsidTr="005338CD">
        <w:trPr>
          <w:trHeight w:val="300"/>
        </w:trPr>
        <w:tc>
          <w:tcPr>
            <w:tcW w:w="628" w:type="dxa"/>
            <w:noWrap/>
            <w:hideMark/>
          </w:tcPr>
          <w:p w:rsidR="00080243" w:rsidRPr="005338CD" w:rsidRDefault="00080243" w:rsidP="0066402B">
            <w:pPr>
              <w:rPr>
                <w:sz w:val="24"/>
                <w:szCs w:val="24"/>
              </w:rPr>
            </w:pPr>
            <w:r w:rsidRPr="005338CD">
              <w:rPr>
                <w:sz w:val="24"/>
                <w:szCs w:val="24"/>
              </w:rPr>
              <w:t>1.2</w:t>
            </w:r>
          </w:p>
        </w:tc>
        <w:tc>
          <w:tcPr>
            <w:tcW w:w="7457" w:type="dxa"/>
            <w:gridSpan w:val="3"/>
            <w:noWrap/>
            <w:hideMark/>
          </w:tcPr>
          <w:p w:rsidR="00080243" w:rsidRPr="005338CD" w:rsidRDefault="00080243" w:rsidP="0066402B">
            <w:pPr>
              <w:rPr>
                <w:sz w:val="24"/>
                <w:szCs w:val="24"/>
              </w:rPr>
            </w:pPr>
            <w:r w:rsidRPr="005338CD">
              <w:rPr>
                <w:sz w:val="24"/>
                <w:szCs w:val="24"/>
              </w:rPr>
              <w:t xml:space="preserve">Does the Construction Plan indicates a timeline with completion within ten (10) months from commencement? </w:t>
            </w:r>
          </w:p>
        </w:tc>
        <w:tc>
          <w:tcPr>
            <w:tcW w:w="1761" w:type="dxa"/>
            <w:noWrap/>
            <w:vAlign w:val="center"/>
            <w:hideMark/>
          </w:tcPr>
          <w:p w:rsidR="00080243" w:rsidRPr="005338CD" w:rsidRDefault="00080243" w:rsidP="00080243">
            <w:pPr>
              <w:ind w:left="-108"/>
              <w:jc w:val="center"/>
              <w:rPr>
                <w:sz w:val="24"/>
                <w:szCs w:val="24"/>
              </w:rPr>
            </w:pPr>
            <w:sdt>
              <w:sdtPr>
                <w:rPr>
                  <w:sz w:val="24"/>
                  <w:szCs w:val="24"/>
                </w:rPr>
                <w:id w:val="-1438215390"/>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 xml:space="preserve">Yes  </w:t>
            </w:r>
            <w:sdt>
              <w:sdtPr>
                <w:rPr>
                  <w:sz w:val="24"/>
                  <w:szCs w:val="24"/>
                </w:rPr>
                <w:id w:val="-711646624"/>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No</w:t>
            </w:r>
          </w:p>
        </w:tc>
      </w:tr>
      <w:tr w:rsidR="00080243" w:rsidRPr="005338CD" w:rsidTr="005338CD">
        <w:trPr>
          <w:trHeight w:val="300"/>
        </w:trPr>
        <w:tc>
          <w:tcPr>
            <w:tcW w:w="628" w:type="dxa"/>
            <w:noWrap/>
            <w:hideMark/>
          </w:tcPr>
          <w:p w:rsidR="00080243" w:rsidRPr="005338CD" w:rsidRDefault="00080243" w:rsidP="0066402B">
            <w:pPr>
              <w:rPr>
                <w:sz w:val="24"/>
                <w:szCs w:val="24"/>
              </w:rPr>
            </w:pPr>
            <w:r w:rsidRPr="005338CD">
              <w:rPr>
                <w:sz w:val="24"/>
                <w:szCs w:val="24"/>
              </w:rPr>
              <w:t>1.3</w:t>
            </w:r>
          </w:p>
        </w:tc>
        <w:tc>
          <w:tcPr>
            <w:tcW w:w="7457" w:type="dxa"/>
            <w:gridSpan w:val="3"/>
            <w:noWrap/>
            <w:hideMark/>
          </w:tcPr>
          <w:p w:rsidR="00080243" w:rsidRPr="005338CD" w:rsidRDefault="00080243" w:rsidP="0066402B">
            <w:pPr>
              <w:rPr>
                <w:sz w:val="24"/>
                <w:szCs w:val="24"/>
              </w:rPr>
            </w:pPr>
            <w:r w:rsidRPr="005338CD">
              <w:rPr>
                <w:sz w:val="24"/>
                <w:szCs w:val="24"/>
              </w:rPr>
              <w:t>Was the Construction Plan submitted and approved before any construction commenced?</w:t>
            </w:r>
          </w:p>
        </w:tc>
        <w:tc>
          <w:tcPr>
            <w:tcW w:w="1761" w:type="dxa"/>
            <w:noWrap/>
            <w:vAlign w:val="center"/>
            <w:hideMark/>
          </w:tcPr>
          <w:p w:rsidR="00080243" w:rsidRPr="005338CD" w:rsidRDefault="00080243" w:rsidP="00080243">
            <w:pPr>
              <w:ind w:left="-108"/>
              <w:jc w:val="center"/>
              <w:rPr>
                <w:sz w:val="24"/>
                <w:szCs w:val="24"/>
              </w:rPr>
            </w:pPr>
            <w:sdt>
              <w:sdtPr>
                <w:rPr>
                  <w:sz w:val="24"/>
                  <w:szCs w:val="24"/>
                </w:rPr>
                <w:id w:val="-221452701"/>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 xml:space="preserve">Yes  </w:t>
            </w:r>
            <w:sdt>
              <w:sdtPr>
                <w:rPr>
                  <w:sz w:val="24"/>
                  <w:szCs w:val="24"/>
                </w:rPr>
                <w:id w:val="-779109470"/>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No</w:t>
            </w:r>
          </w:p>
        </w:tc>
      </w:tr>
      <w:tr w:rsidR="00080243" w:rsidRPr="005338CD" w:rsidTr="005338CD">
        <w:trPr>
          <w:gridAfter w:val="1"/>
          <w:wAfter w:w="1761" w:type="dxa"/>
          <w:trHeight w:val="188"/>
        </w:trPr>
        <w:tc>
          <w:tcPr>
            <w:tcW w:w="628" w:type="dxa"/>
            <w:noWrap/>
            <w:hideMark/>
          </w:tcPr>
          <w:p w:rsidR="00080243" w:rsidRPr="005338CD" w:rsidRDefault="00080243">
            <w:pPr>
              <w:rPr>
                <w:sz w:val="24"/>
                <w:szCs w:val="24"/>
              </w:rPr>
            </w:pPr>
            <w:r w:rsidRPr="005338CD">
              <w:rPr>
                <w:sz w:val="24"/>
                <w:szCs w:val="24"/>
              </w:rPr>
              <w:t>1.4</w:t>
            </w:r>
          </w:p>
        </w:tc>
        <w:tc>
          <w:tcPr>
            <w:tcW w:w="7457" w:type="dxa"/>
            <w:gridSpan w:val="3"/>
            <w:noWrap/>
            <w:hideMark/>
          </w:tcPr>
          <w:p w:rsidR="00080243" w:rsidRPr="005338CD" w:rsidRDefault="00080243">
            <w:pPr>
              <w:rPr>
                <w:sz w:val="24"/>
                <w:szCs w:val="24"/>
              </w:rPr>
            </w:pPr>
            <w:r w:rsidRPr="005338CD">
              <w:rPr>
                <w:sz w:val="24"/>
                <w:szCs w:val="24"/>
              </w:rPr>
              <w:t>Construction Plan shall include:</w:t>
            </w:r>
          </w:p>
        </w:tc>
      </w:tr>
      <w:tr w:rsidR="00080243" w:rsidRPr="005338CD" w:rsidTr="005338CD">
        <w:trPr>
          <w:gridBefore w:val="1"/>
          <w:wBefore w:w="628" w:type="dxa"/>
          <w:trHeight w:val="300"/>
        </w:trPr>
        <w:tc>
          <w:tcPr>
            <w:tcW w:w="707" w:type="dxa"/>
            <w:noWrap/>
            <w:hideMark/>
          </w:tcPr>
          <w:p w:rsidR="00080243" w:rsidRPr="005338CD" w:rsidRDefault="00080243">
            <w:pPr>
              <w:rPr>
                <w:sz w:val="24"/>
                <w:szCs w:val="24"/>
              </w:rPr>
            </w:pPr>
            <w:r w:rsidRPr="005338CD">
              <w:rPr>
                <w:sz w:val="24"/>
                <w:szCs w:val="24"/>
              </w:rPr>
              <w:t>1.4.a</w:t>
            </w:r>
          </w:p>
        </w:tc>
        <w:tc>
          <w:tcPr>
            <w:tcW w:w="6750" w:type="dxa"/>
            <w:gridSpan w:val="2"/>
            <w:noWrap/>
            <w:hideMark/>
          </w:tcPr>
          <w:p w:rsidR="00080243" w:rsidRPr="005338CD" w:rsidRDefault="00080243">
            <w:pPr>
              <w:rPr>
                <w:sz w:val="24"/>
                <w:szCs w:val="24"/>
              </w:rPr>
            </w:pPr>
            <w:r w:rsidRPr="005338CD">
              <w:rPr>
                <w:sz w:val="24"/>
                <w:szCs w:val="24"/>
              </w:rPr>
              <w:t>Construction Application and Agreement filled in completely and signed</w:t>
            </w:r>
          </w:p>
        </w:tc>
        <w:tc>
          <w:tcPr>
            <w:tcW w:w="1761" w:type="dxa"/>
            <w:noWrap/>
            <w:vAlign w:val="center"/>
            <w:hideMark/>
          </w:tcPr>
          <w:p w:rsidR="00080243" w:rsidRPr="005338CD" w:rsidRDefault="00080243" w:rsidP="00080243">
            <w:pPr>
              <w:ind w:left="-108"/>
              <w:jc w:val="center"/>
              <w:rPr>
                <w:sz w:val="24"/>
                <w:szCs w:val="24"/>
              </w:rPr>
            </w:pPr>
            <w:sdt>
              <w:sdtPr>
                <w:rPr>
                  <w:sz w:val="24"/>
                  <w:szCs w:val="24"/>
                </w:rPr>
                <w:id w:val="-1535807902"/>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 xml:space="preserve">Yes  </w:t>
            </w:r>
            <w:sdt>
              <w:sdtPr>
                <w:rPr>
                  <w:sz w:val="24"/>
                  <w:szCs w:val="24"/>
                </w:rPr>
                <w:id w:val="147254366"/>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No</w:t>
            </w:r>
          </w:p>
        </w:tc>
      </w:tr>
      <w:tr w:rsidR="00080243" w:rsidRPr="005338CD" w:rsidTr="005338CD">
        <w:trPr>
          <w:gridBefore w:val="1"/>
          <w:wBefore w:w="628" w:type="dxa"/>
          <w:trHeight w:val="170"/>
        </w:trPr>
        <w:tc>
          <w:tcPr>
            <w:tcW w:w="707" w:type="dxa"/>
            <w:noWrap/>
            <w:hideMark/>
          </w:tcPr>
          <w:p w:rsidR="00080243" w:rsidRPr="005338CD" w:rsidRDefault="00080243">
            <w:pPr>
              <w:rPr>
                <w:sz w:val="24"/>
                <w:szCs w:val="24"/>
              </w:rPr>
            </w:pPr>
            <w:r w:rsidRPr="005338CD">
              <w:rPr>
                <w:sz w:val="24"/>
                <w:szCs w:val="24"/>
              </w:rPr>
              <w:t>1.4.b</w:t>
            </w:r>
          </w:p>
        </w:tc>
        <w:tc>
          <w:tcPr>
            <w:tcW w:w="6750" w:type="dxa"/>
            <w:gridSpan w:val="2"/>
            <w:noWrap/>
            <w:hideMark/>
          </w:tcPr>
          <w:p w:rsidR="00080243" w:rsidRPr="005338CD" w:rsidRDefault="00080243">
            <w:pPr>
              <w:rPr>
                <w:sz w:val="24"/>
                <w:szCs w:val="24"/>
              </w:rPr>
            </w:pPr>
            <w:r w:rsidRPr="005338CD">
              <w:rPr>
                <w:sz w:val="24"/>
                <w:szCs w:val="24"/>
              </w:rPr>
              <w:t>Floor plans</w:t>
            </w:r>
          </w:p>
        </w:tc>
        <w:tc>
          <w:tcPr>
            <w:tcW w:w="1761" w:type="dxa"/>
            <w:noWrap/>
            <w:vAlign w:val="center"/>
            <w:hideMark/>
          </w:tcPr>
          <w:p w:rsidR="00080243" w:rsidRPr="005338CD" w:rsidRDefault="00080243" w:rsidP="00080243">
            <w:pPr>
              <w:ind w:left="-108"/>
              <w:jc w:val="center"/>
              <w:rPr>
                <w:sz w:val="24"/>
                <w:szCs w:val="24"/>
              </w:rPr>
            </w:pPr>
            <w:sdt>
              <w:sdtPr>
                <w:rPr>
                  <w:sz w:val="24"/>
                  <w:szCs w:val="24"/>
                </w:rPr>
                <w:id w:val="1219470466"/>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 xml:space="preserve">Yes  </w:t>
            </w:r>
            <w:sdt>
              <w:sdtPr>
                <w:rPr>
                  <w:sz w:val="24"/>
                  <w:szCs w:val="24"/>
                </w:rPr>
                <w:id w:val="2140996842"/>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No</w:t>
            </w:r>
          </w:p>
        </w:tc>
      </w:tr>
      <w:tr w:rsidR="00080243" w:rsidRPr="005338CD" w:rsidTr="005338CD">
        <w:trPr>
          <w:gridBefore w:val="1"/>
          <w:wBefore w:w="628" w:type="dxa"/>
          <w:trHeight w:val="215"/>
        </w:trPr>
        <w:tc>
          <w:tcPr>
            <w:tcW w:w="707" w:type="dxa"/>
            <w:noWrap/>
            <w:hideMark/>
          </w:tcPr>
          <w:p w:rsidR="00080243" w:rsidRPr="005338CD" w:rsidRDefault="00202D4D">
            <w:pPr>
              <w:rPr>
                <w:sz w:val="24"/>
                <w:szCs w:val="24"/>
              </w:rPr>
            </w:pPr>
            <w:r>
              <w:rPr>
                <w:sz w:val="24"/>
                <w:szCs w:val="24"/>
              </w:rPr>
              <w:t>1.4.c</w:t>
            </w:r>
          </w:p>
        </w:tc>
        <w:tc>
          <w:tcPr>
            <w:tcW w:w="6750" w:type="dxa"/>
            <w:gridSpan w:val="2"/>
            <w:noWrap/>
            <w:hideMark/>
          </w:tcPr>
          <w:p w:rsidR="00080243" w:rsidRPr="005338CD" w:rsidRDefault="00080243">
            <w:pPr>
              <w:rPr>
                <w:sz w:val="24"/>
                <w:szCs w:val="24"/>
              </w:rPr>
            </w:pPr>
            <w:r w:rsidRPr="005338CD">
              <w:rPr>
                <w:sz w:val="24"/>
                <w:szCs w:val="24"/>
              </w:rPr>
              <w:t>Exterior elevations</w:t>
            </w:r>
          </w:p>
        </w:tc>
        <w:tc>
          <w:tcPr>
            <w:tcW w:w="1761" w:type="dxa"/>
            <w:noWrap/>
            <w:vAlign w:val="center"/>
            <w:hideMark/>
          </w:tcPr>
          <w:p w:rsidR="00080243" w:rsidRPr="005338CD" w:rsidRDefault="00080243" w:rsidP="00080243">
            <w:pPr>
              <w:ind w:left="-108"/>
              <w:jc w:val="center"/>
              <w:rPr>
                <w:sz w:val="24"/>
                <w:szCs w:val="24"/>
              </w:rPr>
            </w:pPr>
            <w:sdt>
              <w:sdtPr>
                <w:rPr>
                  <w:sz w:val="24"/>
                  <w:szCs w:val="24"/>
                </w:rPr>
                <w:id w:val="-966201673"/>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 xml:space="preserve">Yes  </w:t>
            </w:r>
            <w:sdt>
              <w:sdtPr>
                <w:rPr>
                  <w:sz w:val="24"/>
                  <w:szCs w:val="24"/>
                </w:rPr>
                <w:id w:val="1165829077"/>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No</w:t>
            </w:r>
          </w:p>
        </w:tc>
      </w:tr>
      <w:tr w:rsidR="00080243" w:rsidRPr="005338CD" w:rsidTr="005338CD">
        <w:trPr>
          <w:gridBefore w:val="1"/>
          <w:wBefore w:w="628" w:type="dxa"/>
          <w:trHeight w:val="179"/>
        </w:trPr>
        <w:tc>
          <w:tcPr>
            <w:tcW w:w="707" w:type="dxa"/>
            <w:noWrap/>
            <w:hideMark/>
          </w:tcPr>
          <w:p w:rsidR="00080243" w:rsidRPr="005338CD" w:rsidRDefault="00202D4D">
            <w:pPr>
              <w:rPr>
                <w:sz w:val="24"/>
                <w:szCs w:val="24"/>
              </w:rPr>
            </w:pPr>
            <w:r>
              <w:rPr>
                <w:sz w:val="24"/>
                <w:szCs w:val="24"/>
              </w:rPr>
              <w:t>1.4.d</w:t>
            </w:r>
          </w:p>
        </w:tc>
        <w:tc>
          <w:tcPr>
            <w:tcW w:w="6750" w:type="dxa"/>
            <w:gridSpan w:val="2"/>
            <w:noWrap/>
            <w:hideMark/>
          </w:tcPr>
          <w:p w:rsidR="00080243" w:rsidRPr="005338CD" w:rsidRDefault="00080243">
            <w:pPr>
              <w:rPr>
                <w:sz w:val="24"/>
                <w:szCs w:val="24"/>
              </w:rPr>
            </w:pPr>
            <w:r w:rsidRPr="005338CD">
              <w:rPr>
                <w:sz w:val="24"/>
                <w:szCs w:val="24"/>
              </w:rPr>
              <w:t>Specifications</w:t>
            </w:r>
          </w:p>
        </w:tc>
        <w:tc>
          <w:tcPr>
            <w:tcW w:w="1761" w:type="dxa"/>
            <w:noWrap/>
            <w:vAlign w:val="center"/>
            <w:hideMark/>
          </w:tcPr>
          <w:p w:rsidR="00080243" w:rsidRPr="005338CD" w:rsidRDefault="00080243" w:rsidP="00080243">
            <w:pPr>
              <w:ind w:left="-108"/>
              <w:jc w:val="center"/>
              <w:rPr>
                <w:sz w:val="24"/>
                <w:szCs w:val="24"/>
              </w:rPr>
            </w:pPr>
            <w:sdt>
              <w:sdtPr>
                <w:rPr>
                  <w:sz w:val="24"/>
                  <w:szCs w:val="24"/>
                </w:rPr>
                <w:id w:val="1043801960"/>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 xml:space="preserve">Yes  </w:t>
            </w:r>
            <w:sdt>
              <w:sdtPr>
                <w:rPr>
                  <w:sz w:val="24"/>
                  <w:szCs w:val="24"/>
                </w:rPr>
                <w:id w:val="456534738"/>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No</w:t>
            </w:r>
          </w:p>
        </w:tc>
      </w:tr>
      <w:tr w:rsidR="00080243" w:rsidRPr="005338CD" w:rsidTr="005338CD">
        <w:trPr>
          <w:gridBefore w:val="1"/>
          <w:wBefore w:w="628" w:type="dxa"/>
          <w:trHeight w:val="224"/>
        </w:trPr>
        <w:tc>
          <w:tcPr>
            <w:tcW w:w="707" w:type="dxa"/>
            <w:noWrap/>
            <w:hideMark/>
          </w:tcPr>
          <w:p w:rsidR="00080243" w:rsidRPr="005338CD" w:rsidRDefault="00202D4D">
            <w:pPr>
              <w:rPr>
                <w:sz w:val="24"/>
                <w:szCs w:val="24"/>
              </w:rPr>
            </w:pPr>
            <w:r>
              <w:rPr>
                <w:sz w:val="24"/>
                <w:szCs w:val="24"/>
              </w:rPr>
              <w:t>1.4.e</w:t>
            </w:r>
          </w:p>
        </w:tc>
        <w:tc>
          <w:tcPr>
            <w:tcW w:w="6750" w:type="dxa"/>
            <w:gridSpan w:val="2"/>
            <w:noWrap/>
            <w:hideMark/>
          </w:tcPr>
          <w:p w:rsidR="00080243" w:rsidRPr="005338CD" w:rsidRDefault="00080243">
            <w:pPr>
              <w:rPr>
                <w:sz w:val="24"/>
                <w:szCs w:val="24"/>
              </w:rPr>
            </w:pPr>
            <w:r w:rsidRPr="005338CD">
              <w:rPr>
                <w:sz w:val="24"/>
                <w:szCs w:val="24"/>
              </w:rPr>
              <w:t>Materials List</w:t>
            </w:r>
          </w:p>
        </w:tc>
        <w:tc>
          <w:tcPr>
            <w:tcW w:w="1761" w:type="dxa"/>
            <w:noWrap/>
            <w:vAlign w:val="center"/>
            <w:hideMark/>
          </w:tcPr>
          <w:p w:rsidR="00080243" w:rsidRPr="005338CD" w:rsidRDefault="00080243" w:rsidP="00080243">
            <w:pPr>
              <w:ind w:left="-108"/>
              <w:jc w:val="center"/>
              <w:rPr>
                <w:sz w:val="24"/>
                <w:szCs w:val="24"/>
              </w:rPr>
            </w:pPr>
            <w:sdt>
              <w:sdtPr>
                <w:rPr>
                  <w:sz w:val="24"/>
                  <w:szCs w:val="24"/>
                </w:rPr>
                <w:id w:val="286477541"/>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 xml:space="preserve">Yes  </w:t>
            </w:r>
            <w:sdt>
              <w:sdtPr>
                <w:rPr>
                  <w:sz w:val="24"/>
                  <w:szCs w:val="24"/>
                </w:rPr>
                <w:id w:val="892626701"/>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No</w:t>
            </w:r>
          </w:p>
        </w:tc>
      </w:tr>
      <w:tr w:rsidR="00080243" w:rsidRPr="005338CD" w:rsidTr="005338CD">
        <w:trPr>
          <w:gridBefore w:val="1"/>
          <w:wBefore w:w="628" w:type="dxa"/>
          <w:trHeight w:val="233"/>
        </w:trPr>
        <w:tc>
          <w:tcPr>
            <w:tcW w:w="707" w:type="dxa"/>
            <w:noWrap/>
            <w:hideMark/>
          </w:tcPr>
          <w:p w:rsidR="00080243" w:rsidRPr="005338CD" w:rsidRDefault="00202D4D">
            <w:pPr>
              <w:rPr>
                <w:sz w:val="24"/>
                <w:szCs w:val="24"/>
              </w:rPr>
            </w:pPr>
            <w:r>
              <w:rPr>
                <w:sz w:val="24"/>
                <w:szCs w:val="24"/>
              </w:rPr>
              <w:t>1.4.f</w:t>
            </w:r>
          </w:p>
        </w:tc>
        <w:tc>
          <w:tcPr>
            <w:tcW w:w="6750" w:type="dxa"/>
            <w:gridSpan w:val="2"/>
            <w:noWrap/>
            <w:hideMark/>
          </w:tcPr>
          <w:p w:rsidR="00080243" w:rsidRPr="005338CD" w:rsidRDefault="00080243">
            <w:pPr>
              <w:rPr>
                <w:sz w:val="24"/>
                <w:szCs w:val="24"/>
              </w:rPr>
            </w:pPr>
            <w:r w:rsidRPr="005338CD">
              <w:rPr>
                <w:sz w:val="24"/>
                <w:szCs w:val="24"/>
              </w:rPr>
              <w:t>Site plan</w:t>
            </w:r>
          </w:p>
        </w:tc>
        <w:tc>
          <w:tcPr>
            <w:tcW w:w="1761" w:type="dxa"/>
            <w:noWrap/>
            <w:vAlign w:val="center"/>
            <w:hideMark/>
          </w:tcPr>
          <w:p w:rsidR="00080243" w:rsidRPr="005338CD" w:rsidRDefault="00080243" w:rsidP="00080243">
            <w:pPr>
              <w:ind w:left="-108"/>
              <w:jc w:val="center"/>
              <w:rPr>
                <w:sz w:val="24"/>
                <w:szCs w:val="24"/>
              </w:rPr>
            </w:pPr>
            <w:sdt>
              <w:sdtPr>
                <w:rPr>
                  <w:sz w:val="24"/>
                  <w:szCs w:val="24"/>
                </w:rPr>
                <w:id w:val="1617863851"/>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 xml:space="preserve">Yes  </w:t>
            </w:r>
            <w:sdt>
              <w:sdtPr>
                <w:rPr>
                  <w:sz w:val="24"/>
                  <w:szCs w:val="24"/>
                </w:rPr>
                <w:id w:val="-1484764372"/>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No</w:t>
            </w:r>
          </w:p>
        </w:tc>
      </w:tr>
      <w:tr w:rsidR="00080243" w:rsidRPr="005338CD" w:rsidTr="005338CD">
        <w:trPr>
          <w:gridBefore w:val="1"/>
          <w:wBefore w:w="628" w:type="dxa"/>
          <w:trHeight w:val="260"/>
        </w:trPr>
        <w:tc>
          <w:tcPr>
            <w:tcW w:w="707" w:type="dxa"/>
            <w:noWrap/>
            <w:hideMark/>
          </w:tcPr>
          <w:p w:rsidR="00080243" w:rsidRPr="005338CD" w:rsidRDefault="00202D4D">
            <w:pPr>
              <w:rPr>
                <w:sz w:val="24"/>
                <w:szCs w:val="24"/>
              </w:rPr>
            </w:pPr>
            <w:r>
              <w:rPr>
                <w:sz w:val="24"/>
                <w:szCs w:val="24"/>
              </w:rPr>
              <w:t>1.4.g</w:t>
            </w:r>
          </w:p>
        </w:tc>
        <w:tc>
          <w:tcPr>
            <w:tcW w:w="6750" w:type="dxa"/>
            <w:gridSpan w:val="2"/>
            <w:noWrap/>
            <w:hideMark/>
          </w:tcPr>
          <w:p w:rsidR="00080243" w:rsidRPr="005338CD" w:rsidRDefault="00080243">
            <w:pPr>
              <w:rPr>
                <w:sz w:val="24"/>
                <w:szCs w:val="24"/>
              </w:rPr>
            </w:pPr>
            <w:r w:rsidRPr="005338CD">
              <w:rPr>
                <w:sz w:val="24"/>
                <w:szCs w:val="24"/>
              </w:rPr>
              <w:t>Sample of proposed exterior colors and materials</w:t>
            </w:r>
          </w:p>
        </w:tc>
        <w:tc>
          <w:tcPr>
            <w:tcW w:w="1761" w:type="dxa"/>
            <w:noWrap/>
            <w:vAlign w:val="center"/>
            <w:hideMark/>
          </w:tcPr>
          <w:p w:rsidR="00080243" w:rsidRPr="005338CD" w:rsidRDefault="00080243" w:rsidP="00080243">
            <w:pPr>
              <w:ind w:left="-108"/>
              <w:jc w:val="center"/>
              <w:rPr>
                <w:sz w:val="24"/>
                <w:szCs w:val="24"/>
              </w:rPr>
            </w:pPr>
            <w:sdt>
              <w:sdtPr>
                <w:rPr>
                  <w:sz w:val="24"/>
                  <w:szCs w:val="24"/>
                </w:rPr>
                <w:id w:val="1629975077"/>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 xml:space="preserve">Yes  </w:t>
            </w:r>
            <w:sdt>
              <w:sdtPr>
                <w:rPr>
                  <w:sz w:val="24"/>
                  <w:szCs w:val="24"/>
                </w:rPr>
                <w:id w:val="-2096701223"/>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No</w:t>
            </w:r>
          </w:p>
        </w:tc>
      </w:tr>
      <w:tr w:rsidR="00080243" w:rsidRPr="005338CD" w:rsidTr="005338CD">
        <w:trPr>
          <w:trHeight w:val="315"/>
        </w:trPr>
        <w:tc>
          <w:tcPr>
            <w:tcW w:w="628" w:type="dxa"/>
            <w:noWrap/>
            <w:hideMark/>
          </w:tcPr>
          <w:p w:rsidR="00080243" w:rsidRPr="005338CD" w:rsidRDefault="00080243">
            <w:pPr>
              <w:rPr>
                <w:sz w:val="24"/>
                <w:szCs w:val="24"/>
              </w:rPr>
            </w:pPr>
            <w:r w:rsidRPr="005338CD">
              <w:rPr>
                <w:sz w:val="24"/>
                <w:szCs w:val="24"/>
              </w:rPr>
              <w:t>1.5</w:t>
            </w:r>
          </w:p>
        </w:tc>
        <w:tc>
          <w:tcPr>
            <w:tcW w:w="7457" w:type="dxa"/>
            <w:gridSpan w:val="3"/>
            <w:noWrap/>
            <w:hideMark/>
          </w:tcPr>
          <w:p w:rsidR="00080243" w:rsidRPr="005338CD" w:rsidRDefault="00080243" w:rsidP="005551EE">
            <w:pPr>
              <w:rPr>
                <w:sz w:val="24"/>
                <w:szCs w:val="24"/>
              </w:rPr>
            </w:pPr>
            <w:r w:rsidRPr="005338CD">
              <w:rPr>
                <w:sz w:val="24"/>
                <w:szCs w:val="24"/>
              </w:rPr>
              <w:t xml:space="preserve">Applicant has agreed (under seal) to be responsible for any damages to surrounding areas? </w:t>
            </w:r>
          </w:p>
        </w:tc>
        <w:tc>
          <w:tcPr>
            <w:tcW w:w="1761" w:type="dxa"/>
            <w:noWrap/>
            <w:vAlign w:val="center"/>
            <w:hideMark/>
          </w:tcPr>
          <w:p w:rsidR="00080243" w:rsidRPr="005338CD" w:rsidRDefault="00080243" w:rsidP="00080243">
            <w:pPr>
              <w:ind w:left="-108"/>
              <w:jc w:val="center"/>
              <w:rPr>
                <w:sz w:val="24"/>
                <w:szCs w:val="24"/>
              </w:rPr>
            </w:pPr>
            <w:sdt>
              <w:sdtPr>
                <w:rPr>
                  <w:sz w:val="24"/>
                  <w:szCs w:val="24"/>
                </w:rPr>
                <w:id w:val="1543641867"/>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 xml:space="preserve">Yes  </w:t>
            </w:r>
            <w:sdt>
              <w:sdtPr>
                <w:rPr>
                  <w:sz w:val="24"/>
                  <w:szCs w:val="24"/>
                </w:rPr>
                <w:id w:val="-1280562222"/>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No</w:t>
            </w:r>
          </w:p>
        </w:tc>
      </w:tr>
      <w:tr w:rsidR="003363E3" w:rsidRPr="005338CD" w:rsidTr="00991429">
        <w:trPr>
          <w:trHeight w:val="315"/>
        </w:trPr>
        <w:tc>
          <w:tcPr>
            <w:tcW w:w="9846" w:type="dxa"/>
            <w:gridSpan w:val="5"/>
            <w:shd w:val="clear" w:color="auto" w:fill="000000" w:themeFill="text1"/>
            <w:noWrap/>
            <w:hideMark/>
          </w:tcPr>
          <w:p w:rsidR="003363E3" w:rsidRPr="005338CD" w:rsidRDefault="003363E3">
            <w:pPr>
              <w:rPr>
                <w:sz w:val="24"/>
                <w:szCs w:val="24"/>
              </w:rPr>
            </w:pPr>
          </w:p>
        </w:tc>
      </w:tr>
      <w:tr w:rsidR="00DE3FF8" w:rsidRPr="005338CD" w:rsidTr="005338CD">
        <w:trPr>
          <w:trHeight w:val="315"/>
        </w:trPr>
        <w:tc>
          <w:tcPr>
            <w:tcW w:w="628" w:type="dxa"/>
            <w:noWrap/>
          </w:tcPr>
          <w:p w:rsidR="00DE3FF8" w:rsidRPr="005338CD" w:rsidRDefault="00DE3FF8">
            <w:pPr>
              <w:rPr>
                <w:sz w:val="24"/>
                <w:szCs w:val="24"/>
              </w:rPr>
            </w:pPr>
            <w:r w:rsidRPr="005338CD">
              <w:rPr>
                <w:sz w:val="24"/>
                <w:szCs w:val="24"/>
              </w:rPr>
              <w:t>1.6</w:t>
            </w:r>
          </w:p>
        </w:tc>
        <w:tc>
          <w:tcPr>
            <w:tcW w:w="5510" w:type="dxa"/>
            <w:gridSpan w:val="2"/>
            <w:noWrap/>
          </w:tcPr>
          <w:p w:rsidR="00DE3FF8" w:rsidRPr="00F30D67" w:rsidRDefault="00DE3FF8" w:rsidP="00B20BD6">
            <w:pPr>
              <w:rPr>
                <w:b/>
                <w:sz w:val="24"/>
                <w:szCs w:val="24"/>
              </w:rPr>
            </w:pPr>
            <w:r w:rsidRPr="00F30D67">
              <w:rPr>
                <w:b/>
                <w:sz w:val="24"/>
                <w:szCs w:val="24"/>
              </w:rPr>
              <w:t>Committee Review Summary</w:t>
            </w:r>
          </w:p>
        </w:tc>
        <w:tc>
          <w:tcPr>
            <w:tcW w:w="3708" w:type="dxa"/>
            <w:gridSpan w:val="2"/>
            <w:noWrap/>
            <w:vAlign w:val="center"/>
          </w:tcPr>
          <w:p w:rsidR="00DE3FF8" w:rsidRPr="005338CD" w:rsidRDefault="00DE3FF8" w:rsidP="00080243">
            <w:pPr>
              <w:rPr>
                <w:sz w:val="24"/>
                <w:szCs w:val="24"/>
              </w:rPr>
            </w:pPr>
          </w:p>
        </w:tc>
      </w:tr>
      <w:tr w:rsidR="00967772" w:rsidRPr="005338CD" w:rsidTr="005338CD">
        <w:trPr>
          <w:gridBefore w:val="1"/>
          <w:wBefore w:w="628" w:type="dxa"/>
          <w:trHeight w:val="315"/>
        </w:trPr>
        <w:tc>
          <w:tcPr>
            <w:tcW w:w="707" w:type="dxa"/>
            <w:noWrap/>
            <w:hideMark/>
          </w:tcPr>
          <w:p w:rsidR="00967772" w:rsidRPr="005338CD" w:rsidRDefault="00967772">
            <w:pPr>
              <w:rPr>
                <w:sz w:val="24"/>
                <w:szCs w:val="24"/>
              </w:rPr>
            </w:pPr>
            <w:r w:rsidRPr="005338CD">
              <w:rPr>
                <w:sz w:val="24"/>
                <w:szCs w:val="24"/>
              </w:rPr>
              <w:t>1.6</w:t>
            </w:r>
            <w:r w:rsidR="00DE3FF8" w:rsidRPr="005338CD">
              <w:rPr>
                <w:sz w:val="24"/>
                <w:szCs w:val="24"/>
              </w:rPr>
              <w:t>.a</w:t>
            </w:r>
          </w:p>
        </w:tc>
        <w:tc>
          <w:tcPr>
            <w:tcW w:w="4803" w:type="dxa"/>
            <w:noWrap/>
            <w:hideMark/>
          </w:tcPr>
          <w:p w:rsidR="00967772" w:rsidRPr="005338CD" w:rsidRDefault="00967772" w:rsidP="005551EE">
            <w:pPr>
              <w:rPr>
                <w:sz w:val="24"/>
                <w:szCs w:val="24"/>
              </w:rPr>
            </w:pPr>
            <w:r w:rsidRPr="005338CD">
              <w:rPr>
                <w:sz w:val="24"/>
                <w:szCs w:val="24"/>
              </w:rPr>
              <w:t xml:space="preserve">Date </w:t>
            </w:r>
            <w:r w:rsidR="005551EE" w:rsidRPr="005338CD">
              <w:rPr>
                <w:sz w:val="24"/>
                <w:szCs w:val="24"/>
              </w:rPr>
              <w:t>a</w:t>
            </w:r>
            <w:r w:rsidRPr="005338CD">
              <w:rPr>
                <w:sz w:val="24"/>
                <w:szCs w:val="24"/>
              </w:rPr>
              <w:t>pplication received:</w:t>
            </w:r>
          </w:p>
        </w:tc>
        <w:tc>
          <w:tcPr>
            <w:tcW w:w="3708" w:type="dxa"/>
            <w:gridSpan w:val="2"/>
            <w:noWrap/>
            <w:vAlign w:val="center"/>
            <w:hideMark/>
          </w:tcPr>
          <w:p w:rsidR="00967772" w:rsidRPr="005338CD" w:rsidRDefault="00967772" w:rsidP="00080243">
            <w:pPr>
              <w:rPr>
                <w:sz w:val="24"/>
                <w:szCs w:val="24"/>
              </w:rPr>
            </w:pPr>
            <w:r w:rsidRPr="005338CD">
              <w:rPr>
                <w:sz w:val="24"/>
                <w:szCs w:val="24"/>
              </w:rPr>
              <w:t> </w:t>
            </w:r>
          </w:p>
        </w:tc>
      </w:tr>
      <w:tr w:rsidR="00967772" w:rsidRPr="005338CD" w:rsidTr="005338CD">
        <w:trPr>
          <w:gridBefore w:val="1"/>
          <w:wBefore w:w="628" w:type="dxa"/>
          <w:trHeight w:val="315"/>
        </w:trPr>
        <w:tc>
          <w:tcPr>
            <w:tcW w:w="707" w:type="dxa"/>
            <w:noWrap/>
            <w:hideMark/>
          </w:tcPr>
          <w:p w:rsidR="00967772" w:rsidRPr="005338CD" w:rsidRDefault="00DE3FF8" w:rsidP="0066402B">
            <w:pPr>
              <w:rPr>
                <w:sz w:val="24"/>
                <w:szCs w:val="24"/>
              </w:rPr>
            </w:pPr>
            <w:r w:rsidRPr="005338CD">
              <w:rPr>
                <w:sz w:val="24"/>
                <w:szCs w:val="24"/>
              </w:rPr>
              <w:t>1.6.b</w:t>
            </w:r>
          </w:p>
        </w:tc>
        <w:tc>
          <w:tcPr>
            <w:tcW w:w="4803" w:type="dxa"/>
            <w:noWrap/>
            <w:hideMark/>
          </w:tcPr>
          <w:p w:rsidR="00967772" w:rsidRPr="005338CD" w:rsidRDefault="005551EE" w:rsidP="0066402B">
            <w:pPr>
              <w:rPr>
                <w:sz w:val="24"/>
                <w:szCs w:val="24"/>
              </w:rPr>
            </w:pPr>
            <w:r w:rsidRPr="005338CD">
              <w:rPr>
                <w:sz w:val="24"/>
                <w:szCs w:val="24"/>
              </w:rPr>
              <w:t>Committee response date:</w:t>
            </w:r>
            <w:r w:rsidRPr="005338CD">
              <w:rPr>
                <w:sz w:val="24"/>
                <w:szCs w:val="24"/>
              </w:rPr>
              <w:br/>
            </w:r>
            <w:r w:rsidR="00967772" w:rsidRPr="005338CD">
              <w:rPr>
                <w:sz w:val="24"/>
                <w:szCs w:val="24"/>
              </w:rPr>
              <w:t>[within twenty-one (21) calendar days]</w:t>
            </w:r>
          </w:p>
        </w:tc>
        <w:tc>
          <w:tcPr>
            <w:tcW w:w="3708" w:type="dxa"/>
            <w:gridSpan w:val="2"/>
            <w:noWrap/>
            <w:vAlign w:val="center"/>
            <w:hideMark/>
          </w:tcPr>
          <w:p w:rsidR="00967772" w:rsidRPr="005338CD" w:rsidRDefault="00967772" w:rsidP="00080243">
            <w:pPr>
              <w:rPr>
                <w:sz w:val="24"/>
                <w:szCs w:val="24"/>
              </w:rPr>
            </w:pPr>
          </w:p>
        </w:tc>
      </w:tr>
      <w:tr w:rsidR="00080243" w:rsidRPr="005338CD" w:rsidTr="005338CD">
        <w:trPr>
          <w:gridBefore w:val="1"/>
          <w:wBefore w:w="628" w:type="dxa"/>
          <w:trHeight w:val="269"/>
        </w:trPr>
        <w:tc>
          <w:tcPr>
            <w:tcW w:w="707" w:type="dxa"/>
            <w:noWrap/>
            <w:hideMark/>
          </w:tcPr>
          <w:p w:rsidR="00080243" w:rsidRPr="005338CD" w:rsidRDefault="00080243">
            <w:pPr>
              <w:rPr>
                <w:sz w:val="24"/>
                <w:szCs w:val="24"/>
              </w:rPr>
            </w:pPr>
            <w:r w:rsidRPr="005338CD">
              <w:rPr>
                <w:sz w:val="24"/>
                <w:szCs w:val="24"/>
              </w:rPr>
              <w:t>1.6.c</w:t>
            </w:r>
          </w:p>
        </w:tc>
        <w:tc>
          <w:tcPr>
            <w:tcW w:w="4803" w:type="dxa"/>
            <w:noWrap/>
            <w:hideMark/>
          </w:tcPr>
          <w:p w:rsidR="00080243" w:rsidRPr="005338CD" w:rsidRDefault="00080243" w:rsidP="005551EE">
            <w:pPr>
              <w:rPr>
                <w:sz w:val="24"/>
                <w:szCs w:val="24"/>
              </w:rPr>
            </w:pPr>
            <w:r w:rsidRPr="005338CD">
              <w:rPr>
                <w:sz w:val="24"/>
                <w:szCs w:val="24"/>
              </w:rPr>
              <w:t xml:space="preserve">Is application compliant? </w:t>
            </w:r>
          </w:p>
        </w:tc>
        <w:tc>
          <w:tcPr>
            <w:tcW w:w="3708" w:type="dxa"/>
            <w:gridSpan w:val="2"/>
            <w:noWrap/>
            <w:vAlign w:val="center"/>
            <w:hideMark/>
          </w:tcPr>
          <w:p w:rsidR="00080243" w:rsidRPr="005338CD" w:rsidRDefault="00080243" w:rsidP="00755F93">
            <w:pPr>
              <w:ind w:left="21"/>
              <w:jc w:val="center"/>
              <w:rPr>
                <w:sz w:val="24"/>
                <w:szCs w:val="24"/>
              </w:rPr>
            </w:pPr>
            <w:sdt>
              <w:sdtPr>
                <w:rPr>
                  <w:sz w:val="24"/>
                  <w:szCs w:val="24"/>
                </w:rPr>
                <w:id w:val="-1209250085"/>
                <w14:checkbox>
                  <w14:checked w14:val="0"/>
                  <w14:checkedState w14:val="2612" w14:font="MS Gothic"/>
                  <w14:uncheckedState w14:val="2610" w14:font="MS Gothic"/>
                </w14:checkbox>
              </w:sdtPr>
              <w:sdtContent>
                <w:r w:rsidR="00755F93" w:rsidRPr="005338CD">
                  <w:rPr>
                    <w:rFonts w:ascii="MS Gothic" w:eastAsia="MS Gothic" w:hAnsi="MS Gothic" w:hint="eastAsia"/>
                    <w:sz w:val="24"/>
                    <w:szCs w:val="24"/>
                  </w:rPr>
                  <w:t>☐</w:t>
                </w:r>
              </w:sdtContent>
            </w:sdt>
            <w:r w:rsidRPr="005338CD">
              <w:rPr>
                <w:sz w:val="24"/>
                <w:szCs w:val="24"/>
              </w:rPr>
              <w:t xml:space="preserve">Yes  </w:t>
            </w:r>
            <w:sdt>
              <w:sdtPr>
                <w:rPr>
                  <w:sz w:val="24"/>
                  <w:szCs w:val="24"/>
                </w:rPr>
                <w:id w:val="1971093158"/>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No</w:t>
            </w:r>
          </w:p>
        </w:tc>
      </w:tr>
      <w:tr w:rsidR="00080243" w:rsidRPr="005338CD" w:rsidTr="005338CD">
        <w:trPr>
          <w:gridBefore w:val="1"/>
          <w:wBefore w:w="628" w:type="dxa"/>
          <w:trHeight w:val="315"/>
        </w:trPr>
        <w:tc>
          <w:tcPr>
            <w:tcW w:w="707" w:type="dxa"/>
            <w:noWrap/>
            <w:hideMark/>
          </w:tcPr>
          <w:p w:rsidR="00080243" w:rsidRPr="005338CD" w:rsidRDefault="00080243" w:rsidP="00967772">
            <w:pPr>
              <w:rPr>
                <w:sz w:val="24"/>
                <w:szCs w:val="24"/>
              </w:rPr>
            </w:pPr>
            <w:r w:rsidRPr="005338CD">
              <w:rPr>
                <w:sz w:val="24"/>
                <w:szCs w:val="24"/>
              </w:rPr>
              <w:t>1.6.d</w:t>
            </w:r>
          </w:p>
        </w:tc>
        <w:tc>
          <w:tcPr>
            <w:tcW w:w="4803" w:type="dxa"/>
            <w:noWrap/>
            <w:hideMark/>
          </w:tcPr>
          <w:p w:rsidR="00080243" w:rsidRPr="005338CD" w:rsidRDefault="00080243" w:rsidP="00967772">
            <w:pPr>
              <w:rPr>
                <w:b/>
                <w:sz w:val="24"/>
                <w:szCs w:val="24"/>
              </w:rPr>
            </w:pPr>
            <w:r w:rsidRPr="005338CD">
              <w:rPr>
                <w:b/>
                <w:sz w:val="24"/>
                <w:szCs w:val="24"/>
              </w:rPr>
              <w:t>Committee Recommendation:</w:t>
            </w:r>
          </w:p>
        </w:tc>
        <w:tc>
          <w:tcPr>
            <w:tcW w:w="3708" w:type="dxa"/>
            <w:gridSpan w:val="2"/>
            <w:noWrap/>
            <w:vAlign w:val="center"/>
            <w:hideMark/>
          </w:tcPr>
          <w:p w:rsidR="00080243" w:rsidRPr="005338CD" w:rsidRDefault="00080243" w:rsidP="00755F93">
            <w:pPr>
              <w:ind w:left="21"/>
              <w:jc w:val="center"/>
              <w:rPr>
                <w:sz w:val="24"/>
                <w:szCs w:val="24"/>
              </w:rPr>
            </w:pPr>
            <w:sdt>
              <w:sdtPr>
                <w:rPr>
                  <w:sz w:val="24"/>
                  <w:szCs w:val="24"/>
                </w:rPr>
                <w:id w:val="1407178762"/>
                <w14:checkbox>
                  <w14:checked w14:val="0"/>
                  <w14:checkedState w14:val="2612" w14:font="MS Gothic"/>
                  <w14:uncheckedState w14:val="2610" w14:font="MS Gothic"/>
                </w14:checkbox>
              </w:sdtPr>
              <w:sdtContent>
                <w:r w:rsidR="00F30D67">
                  <w:rPr>
                    <w:rFonts w:ascii="MS Gothic" w:eastAsia="MS Gothic" w:hAnsi="MS Gothic" w:hint="eastAsia"/>
                    <w:sz w:val="24"/>
                    <w:szCs w:val="24"/>
                  </w:rPr>
                  <w:t>☐</w:t>
                </w:r>
              </w:sdtContent>
            </w:sdt>
            <w:r w:rsidRPr="005338CD">
              <w:rPr>
                <w:sz w:val="24"/>
                <w:szCs w:val="24"/>
              </w:rPr>
              <w:t xml:space="preserve">Approve </w:t>
            </w:r>
            <w:sdt>
              <w:sdtPr>
                <w:rPr>
                  <w:sz w:val="24"/>
                  <w:szCs w:val="24"/>
                </w:rPr>
                <w:id w:val="1692565418"/>
                <w14:checkbox>
                  <w14:checked w14:val="0"/>
                  <w14:checkedState w14:val="2612" w14:font="MS Gothic"/>
                  <w14:uncheckedState w14:val="2610" w14:font="MS Gothic"/>
                </w14:checkbox>
              </w:sdtPr>
              <w:sdtContent>
                <w:r w:rsidRPr="005338CD">
                  <w:rPr>
                    <w:rFonts w:ascii="MS Gothic" w:eastAsia="MS Gothic" w:hAnsi="MS Gothic" w:hint="eastAsia"/>
                    <w:sz w:val="24"/>
                    <w:szCs w:val="24"/>
                  </w:rPr>
                  <w:t>☐</w:t>
                </w:r>
              </w:sdtContent>
            </w:sdt>
            <w:r w:rsidRPr="005338CD">
              <w:rPr>
                <w:sz w:val="24"/>
                <w:szCs w:val="24"/>
              </w:rPr>
              <w:t>Deny</w:t>
            </w:r>
          </w:p>
        </w:tc>
      </w:tr>
      <w:tr w:rsidR="00DE3FF8" w:rsidRPr="005338CD" w:rsidTr="005338CD">
        <w:trPr>
          <w:gridBefore w:val="1"/>
          <w:wBefore w:w="628" w:type="dxa"/>
          <w:trHeight w:val="4076"/>
        </w:trPr>
        <w:tc>
          <w:tcPr>
            <w:tcW w:w="707" w:type="dxa"/>
            <w:noWrap/>
            <w:hideMark/>
          </w:tcPr>
          <w:p w:rsidR="00DE3FF8" w:rsidRPr="005338CD" w:rsidRDefault="00DE3FF8">
            <w:pPr>
              <w:rPr>
                <w:sz w:val="24"/>
                <w:szCs w:val="24"/>
              </w:rPr>
            </w:pPr>
            <w:r w:rsidRPr="005338CD">
              <w:rPr>
                <w:sz w:val="24"/>
                <w:szCs w:val="24"/>
              </w:rPr>
              <w:t>1.6.e</w:t>
            </w:r>
          </w:p>
        </w:tc>
        <w:tc>
          <w:tcPr>
            <w:tcW w:w="8511" w:type="dxa"/>
            <w:gridSpan w:val="3"/>
            <w:noWrap/>
            <w:hideMark/>
          </w:tcPr>
          <w:p w:rsidR="00DE3FF8" w:rsidRPr="005338CD" w:rsidRDefault="005F35CB">
            <w:pPr>
              <w:rPr>
                <w:sz w:val="24"/>
                <w:szCs w:val="24"/>
              </w:rPr>
            </w:pPr>
            <w:r w:rsidRPr="005338CD">
              <w:rPr>
                <w:sz w:val="24"/>
                <w:szCs w:val="24"/>
              </w:rPr>
              <w:t xml:space="preserve">If needed: </w:t>
            </w:r>
            <w:r w:rsidR="005551EE" w:rsidRPr="005338CD">
              <w:rPr>
                <w:sz w:val="24"/>
                <w:szCs w:val="24"/>
              </w:rPr>
              <w:t>Detailed r</w:t>
            </w:r>
            <w:r w:rsidR="00DE3FF8" w:rsidRPr="005338CD">
              <w:rPr>
                <w:sz w:val="24"/>
                <w:szCs w:val="24"/>
              </w:rPr>
              <w:t>eason for denial and detailed recommendations for compliance:</w:t>
            </w:r>
          </w:p>
          <w:p w:rsidR="00892ACE" w:rsidRPr="005338CD" w:rsidRDefault="00892ACE">
            <w:pPr>
              <w:rPr>
                <w:sz w:val="24"/>
                <w:szCs w:val="24"/>
              </w:rPr>
            </w:pPr>
          </w:p>
        </w:tc>
      </w:tr>
    </w:tbl>
    <w:p w:rsidR="00F86C2B" w:rsidRDefault="00F86C2B" w:rsidP="006F1A63"/>
    <w:sectPr w:rsidR="00F86C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CB9" w:rsidRDefault="00846CB9" w:rsidP="00846CB9">
      <w:pPr>
        <w:spacing w:after="0" w:line="240" w:lineRule="auto"/>
      </w:pPr>
      <w:r>
        <w:separator/>
      </w:r>
    </w:p>
  </w:endnote>
  <w:endnote w:type="continuationSeparator" w:id="0">
    <w:p w:rsidR="00846CB9" w:rsidRDefault="00846CB9" w:rsidP="0084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pto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CB9" w:rsidRDefault="00846CB9">
    <w:pPr>
      <w:pStyle w:val="Footer"/>
    </w:pPr>
    <w:r>
      <w:t>SWS-II</w:t>
    </w:r>
    <w:r>
      <w:ptab w:relativeTo="margin" w:alignment="center" w:leader="none"/>
    </w:r>
    <w:r>
      <w:rPr>
        <w:color w:val="808080" w:themeColor="background1" w:themeShade="80"/>
        <w:spacing w:val="60"/>
      </w:rPr>
      <w:t>Page</w:t>
    </w:r>
    <w:r>
      <w:t xml:space="preserve">  </w:t>
    </w:r>
    <w:r>
      <w:fldChar w:fldCharType="begin"/>
    </w:r>
    <w:r>
      <w:instrText xml:space="preserve"> PAGE   \* MERGEFORMAT </w:instrText>
    </w:r>
    <w:r>
      <w:fldChar w:fldCharType="separate"/>
    </w:r>
    <w:r w:rsidR="0054364E" w:rsidRPr="0054364E">
      <w:rPr>
        <w:b/>
        <w:bCs/>
        <w:noProof/>
      </w:rPr>
      <w:t>2</w:t>
    </w:r>
    <w:r>
      <w:rPr>
        <w:b/>
        <w:bCs/>
        <w:noProof/>
      </w:rPr>
      <w:fldChar w:fldCharType="end"/>
    </w:r>
    <w:r>
      <w:ptab w:relativeTo="margin" w:alignment="right" w:leader="none"/>
    </w:r>
    <w:r>
      <w:t>12/9/2025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CB9" w:rsidRDefault="00846CB9" w:rsidP="00846CB9">
      <w:pPr>
        <w:spacing w:after="0" w:line="240" w:lineRule="auto"/>
      </w:pPr>
      <w:r>
        <w:separator/>
      </w:r>
    </w:p>
  </w:footnote>
  <w:footnote w:type="continuationSeparator" w:id="0">
    <w:p w:rsidR="00846CB9" w:rsidRDefault="00846CB9" w:rsidP="00846C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2321A"/>
    <w:multiLevelType w:val="hybridMultilevel"/>
    <w:tmpl w:val="966C34E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C2B"/>
    <w:rsid w:val="000008DE"/>
    <w:rsid w:val="0003023F"/>
    <w:rsid w:val="0004467D"/>
    <w:rsid w:val="00063907"/>
    <w:rsid w:val="00080243"/>
    <w:rsid w:val="00081FC1"/>
    <w:rsid w:val="00093E39"/>
    <w:rsid w:val="000B08CE"/>
    <w:rsid w:val="000E42BC"/>
    <w:rsid w:val="00115D93"/>
    <w:rsid w:val="00120746"/>
    <w:rsid w:val="001276B1"/>
    <w:rsid w:val="00193870"/>
    <w:rsid w:val="001A7A8D"/>
    <w:rsid w:val="00202D4D"/>
    <w:rsid w:val="0022095C"/>
    <w:rsid w:val="0025312C"/>
    <w:rsid w:val="002E6ABE"/>
    <w:rsid w:val="003363E3"/>
    <w:rsid w:val="003508A5"/>
    <w:rsid w:val="00357F85"/>
    <w:rsid w:val="00363C4F"/>
    <w:rsid w:val="003A0925"/>
    <w:rsid w:val="003A70A8"/>
    <w:rsid w:val="003B6833"/>
    <w:rsid w:val="003C1B5E"/>
    <w:rsid w:val="00410561"/>
    <w:rsid w:val="00433DE5"/>
    <w:rsid w:val="004E1351"/>
    <w:rsid w:val="004E32E5"/>
    <w:rsid w:val="0050061C"/>
    <w:rsid w:val="005338CD"/>
    <w:rsid w:val="00540C02"/>
    <w:rsid w:val="0054364E"/>
    <w:rsid w:val="005551EE"/>
    <w:rsid w:val="00597736"/>
    <w:rsid w:val="005B7931"/>
    <w:rsid w:val="005D196E"/>
    <w:rsid w:val="005F35CB"/>
    <w:rsid w:val="00632BD6"/>
    <w:rsid w:val="00635CFB"/>
    <w:rsid w:val="00647C35"/>
    <w:rsid w:val="0066402B"/>
    <w:rsid w:val="00682F03"/>
    <w:rsid w:val="006A0858"/>
    <w:rsid w:val="006F1A63"/>
    <w:rsid w:val="0074662D"/>
    <w:rsid w:val="00753CBC"/>
    <w:rsid w:val="00755F93"/>
    <w:rsid w:val="007A2487"/>
    <w:rsid w:val="007B512B"/>
    <w:rsid w:val="0080542A"/>
    <w:rsid w:val="00833530"/>
    <w:rsid w:val="00846CB9"/>
    <w:rsid w:val="00884D71"/>
    <w:rsid w:val="0089149D"/>
    <w:rsid w:val="00892ACE"/>
    <w:rsid w:val="00941815"/>
    <w:rsid w:val="00954616"/>
    <w:rsid w:val="00967772"/>
    <w:rsid w:val="00981B24"/>
    <w:rsid w:val="009F6053"/>
    <w:rsid w:val="00A5124A"/>
    <w:rsid w:val="00A51993"/>
    <w:rsid w:val="00A537B5"/>
    <w:rsid w:val="00A72A7A"/>
    <w:rsid w:val="00A87C47"/>
    <w:rsid w:val="00A9679D"/>
    <w:rsid w:val="00AE3BD8"/>
    <w:rsid w:val="00B07BDF"/>
    <w:rsid w:val="00B20BD6"/>
    <w:rsid w:val="00B30140"/>
    <w:rsid w:val="00B3196E"/>
    <w:rsid w:val="00B72811"/>
    <w:rsid w:val="00BC21E5"/>
    <w:rsid w:val="00C1302D"/>
    <w:rsid w:val="00C45F3A"/>
    <w:rsid w:val="00C771E8"/>
    <w:rsid w:val="00C8694F"/>
    <w:rsid w:val="00C95DB4"/>
    <w:rsid w:val="00DC4057"/>
    <w:rsid w:val="00DD4F75"/>
    <w:rsid w:val="00DE3FF8"/>
    <w:rsid w:val="00E004E3"/>
    <w:rsid w:val="00E01D83"/>
    <w:rsid w:val="00E336E0"/>
    <w:rsid w:val="00E60A60"/>
    <w:rsid w:val="00E60CD9"/>
    <w:rsid w:val="00EA12AF"/>
    <w:rsid w:val="00F02158"/>
    <w:rsid w:val="00F14176"/>
    <w:rsid w:val="00F14CB6"/>
    <w:rsid w:val="00F20DB4"/>
    <w:rsid w:val="00F30D67"/>
    <w:rsid w:val="00F37DF2"/>
    <w:rsid w:val="00F42EF6"/>
    <w:rsid w:val="00F52BC9"/>
    <w:rsid w:val="00F63623"/>
    <w:rsid w:val="00F86C2B"/>
    <w:rsid w:val="00FA7B8A"/>
    <w:rsid w:val="00FE4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C2B"/>
    <w:pPr>
      <w:ind w:left="720"/>
      <w:contextualSpacing/>
    </w:pPr>
  </w:style>
  <w:style w:type="table" w:styleId="TableGrid">
    <w:name w:val="Table Grid"/>
    <w:basedOn w:val="TableNormal"/>
    <w:uiPriority w:val="59"/>
    <w:rsid w:val="003A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402B"/>
    <w:rPr>
      <w:color w:val="808080"/>
    </w:rPr>
  </w:style>
  <w:style w:type="paragraph" w:styleId="BalloonText">
    <w:name w:val="Balloon Text"/>
    <w:basedOn w:val="Normal"/>
    <w:link w:val="BalloonTextChar"/>
    <w:uiPriority w:val="99"/>
    <w:semiHidden/>
    <w:unhideWhenUsed/>
    <w:rsid w:val="00664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02B"/>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A537B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537B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537B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537B5"/>
    <w:rPr>
      <w:rFonts w:ascii="Arial" w:hAnsi="Arial" w:cs="Arial"/>
      <w:vanish/>
      <w:sz w:val="16"/>
      <w:szCs w:val="16"/>
    </w:rPr>
  </w:style>
  <w:style w:type="paragraph" w:customStyle="1" w:styleId="Default">
    <w:name w:val="Default"/>
    <w:rsid w:val="00DE3FF8"/>
    <w:pPr>
      <w:autoSpaceDE w:val="0"/>
      <w:autoSpaceDN w:val="0"/>
      <w:adjustRightInd w:val="0"/>
      <w:spacing w:after="0" w:line="240" w:lineRule="auto"/>
    </w:pPr>
    <w:rPr>
      <w:rFonts w:ascii="Aptos" w:hAnsi="Aptos" w:cs="Aptos"/>
      <w:color w:val="000000"/>
      <w:sz w:val="24"/>
      <w:szCs w:val="24"/>
    </w:rPr>
  </w:style>
  <w:style w:type="paragraph" w:styleId="Header">
    <w:name w:val="header"/>
    <w:basedOn w:val="Normal"/>
    <w:link w:val="HeaderChar"/>
    <w:uiPriority w:val="99"/>
    <w:unhideWhenUsed/>
    <w:rsid w:val="00846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CB9"/>
  </w:style>
  <w:style w:type="paragraph" w:styleId="Footer">
    <w:name w:val="footer"/>
    <w:basedOn w:val="Normal"/>
    <w:link w:val="FooterChar"/>
    <w:uiPriority w:val="99"/>
    <w:unhideWhenUsed/>
    <w:rsid w:val="00846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C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C2B"/>
    <w:pPr>
      <w:ind w:left="720"/>
      <w:contextualSpacing/>
    </w:pPr>
  </w:style>
  <w:style w:type="table" w:styleId="TableGrid">
    <w:name w:val="Table Grid"/>
    <w:basedOn w:val="TableNormal"/>
    <w:uiPriority w:val="59"/>
    <w:rsid w:val="003A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402B"/>
    <w:rPr>
      <w:color w:val="808080"/>
    </w:rPr>
  </w:style>
  <w:style w:type="paragraph" w:styleId="BalloonText">
    <w:name w:val="Balloon Text"/>
    <w:basedOn w:val="Normal"/>
    <w:link w:val="BalloonTextChar"/>
    <w:uiPriority w:val="99"/>
    <w:semiHidden/>
    <w:unhideWhenUsed/>
    <w:rsid w:val="00664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02B"/>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A537B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537B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537B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537B5"/>
    <w:rPr>
      <w:rFonts w:ascii="Arial" w:hAnsi="Arial" w:cs="Arial"/>
      <w:vanish/>
      <w:sz w:val="16"/>
      <w:szCs w:val="16"/>
    </w:rPr>
  </w:style>
  <w:style w:type="paragraph" w:customStyle="1" w:styleId="Default">
    <w:name w:val="Default"/>
    <w:rsid w:val="00DE3FF8"/>
    <w:pPr>
      <w:autoSpaceDE w:val="0"/>
      <w:autoSpaceDN w:val="0"/>
      <w:adjustRightInd w:val="0"/>
      <w:spacing w:after="0" w:line="240" w:lineRule="auto"/>
    </w:pPr>
    <w:rPr>
      <w:rFonts w:ascii="Aptos" w:hAnsi="Aptos" w:cs="Aptos"/>
      <w:color w:val="000000"/>
      <w:sz w:val="24"/>
      <w:szCs w:val="24"/>
    </w:rPr>
  </w:style>
  <w:style w:type="paragraph" w:styleId="Header">
    <w:name w:val="header"/>
    <w:basedOn w:val="Normal"/>
    <w:link w:val="HeaderChar"/>
    <w:uiPriority w:val="99"/>
    <w:unhideWhenUsed/>
    <w:rsid w:val="00846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CB9"/>
  </w:style>
  <w:style w:type="paragraph" w:styleId="Footer">
    <w:name w:val="footer"/>
    <w:basedOn w:val="Normal"/>
    <w:link w:val="FooterChar"/>
    <w:uiPriority w:val="99"/>
    <w:unhideWhenUsed/>
    <w:rsid w:val="00846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76271">
      <w:bodyDiv w:val="1"/>
      <w:marLeft w:val="0"/>
      <w:marRight w:val="0"/>
      <w:marTop w:val="0"/>
      <w:marBottom w:val="0"/>
      <w:divBdr>
        <w:top w:val="none" w:sz="0" w:space="0" w:color="auto"/>
        <w:left w:val="none" w:sz="0" w:space="0" w:color="auto"/>
        <w:bottom w:val="none" w:sz="0" w:space="0" w:color="auto"/>
        <w:right w:val="none" w:sz="0" w:space="0" w:color="auto"/>
      </w:divBdr>
    </w:div>
    <w:div w:id="1377043422">
      <w:bodyDiv w:val="1"/>
      <w:marLeft w:val="0"/>
      <w:marRight w:val="0"/>
      <w:marTop w:val="0"/>
      <w:marBottom w:val="0"/>
      <w:divBdr>
        <w:top w:val="none" w:sz="0" w:space="0" w:color="auto"/>
        <w:left w:val="none" w:sz="0" w:space="0" w:color="auto"/>
        <w:bottom w:val="none" w:sz="0" w:space="0" w:color="auto"/>
        <w:right w:val="none" w:sz="0" w:space="0" w:color="auto"/>
      </w:divBdr>
    </w:div>
    <w:div w:id="184871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pto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78"/>
    <w:rsid w:val="00580726"/>
    <w:rsid w:val="008D2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B78"/>
    <w:rPr>
      <w:color w:val="808080"/>
    </w:rPr>
  </w:style>
  <w:style w:type="paragraph" w:customStyle="1" w:styleId="5225085C6AE34877A368466234A4E0B3">
    <w:name w:val="5225085C6AE34877A368466234A4E0B3"/>
    <w:rsid w:val="008D2B78"/>
    <w:rPr>
      <w:rFonts w:eastAsiaTheme="minorHAnsi"/>
    </w:rPr>
  </w:style>
  <w:style w:type="paragraph" w:customStyle="1" w:styleId="5225085C6AE34877A368466234A4E0B31">
    <w:name w:val="5225085C6AE34877A368466234A4E0B31"/>
    <w:rsid w:val="008D2B78"/>
    <w:rPr>
      <w:rFonts w:eastAsiaTheme="minorHAnsi"/>
    </w:rPr>
  </w:style>
  <w:style w:type="paragraph" w:customStyle="1" w:styleId="F7718AAD23F64BBBB389EFFE0B7BB8F4">
    <w:name w:val="F7718AAD23F64BBBB389EFFE0B7BB8F4"/>
    <w:rsid w:val="008D2B78"/>
  </w:style>
  <w:style w:type="paragraph" w:customStyle="1" w:styleId="70D8775925E74ACB92706E105C12CED9">
    <w:name w:val="70D8775925E74ACB92706E105C12CED9"/>
    <w:rsid w:val="008D2B78"/>
  </w:style>
  <w:style w:type="paragraph" w:customStyle="1" w:styleId="94959A91A3C74991BE0B1D2E2DEE0072">
    <w:name w:val="94959A91A3C74991BE0B1D2E2DEE0072"/>
    <w:rsid w:val="008D2B78"/>
  </w:style>
  <w:style w:type="paragraph" w:customStyle="1" w:styleId="22F36949886149E8A92DF6C17517521E">
    <w:name w:val="22F36949886149E8A92DF6C17517521E"/>
    <w:rsid w:val="008D2B78"/>
  </w:style>
  <w:style w:type="paragraph" w:customStyle="1" w:styleId="6846F975C7FB456A9CF730F2220441F4">
    <w:name w:val="6846F975C7FB456A9CF730F2220441F4"/>
    <w:rsid w:val="008D2B78"/>
  </w:style>
  <w:style w:type="paragraph" w:customStyle="1" w:styleId="37720DF2EC914466A1DF64D76E50048A">
    <w:name w:val="37720DF2EC914466A1DF64D76E50048A"/>
    <w:rsid w:val="005807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B78"/>
    <w:rPr>
      <w:color w:val="808080"/>
    </w:rPr>
  </w:style>
  <w:style w:type="paragraph" w:customStyle="1" w:styleId="5225085C6AE34877A368466234A4E0B3">
    <w:name w:val="5225085C6AE34877A368466234A4E0B3"/>
    <w:rsid w:val="008D2B78"/>
    <w:rPr>
      <w:rFonts w:eastAsiaTheme="minorHAnsi"/>
    </w:rPr>
  </w:style>
  <w:style w:type="paragraph" w:customStyle="1" w:styleId="5225085C6AE34877A368466234A4E0B31">
    <w:name w:val="5225085C6AE34877A368466234A4E0B31"/>
    <w:rsid w:val="008D2B78"/>
    <w:rPr>
      <w:rFonts w:eastAsiaTheme="minorHAnsi"/>
    </w:rPr>
  </w:style>
  <w:style w:type="paragraph" w:customStyle="1" w:styleId="F7718AAD23F64BBBB389EFFE0B7BB8F4">
    <w:name w:val="F7718AAD23F64BBBB389EFFE0B7BB8F4"/>
    <w:rsid w:val="008D2B78"/>
  </w:style>
  <w:style w:type="paragraph" w:customStyle="1" w:styleId="70D8775925E74ACB92706E105C12CED9">
    <w:name w:val="70D8775925E74ACB92706E105C12CED9"/>
    <w:rsid w:val="008D2B78"/>
  </w:style>
  <w:style w:type="paragraph" w:customStyle="1" w:styleId="94959A91A3C74991BE0B1D2E2DEE0072">
    <w:name w:val="94959A91A3C74991BE0B1D2E2DEE0072"/>
    <w:rsid w:val="008D2B78"/>
  </w:style>
  <w:style w:type="paragraph" w:customStyle="1" w:styleId="22F36949886149E8A92DF6C17517521E">
    <w:name w:val="22F36949886149E8A92DF6C17517521E"/>
    <w:rsid w:val="008D2B78"/>
  </w:style>
  <w:style w:type="paragraph" w:customStyle="1" w:styleId="6846F975C7FB456A9CF730F2220441F4">
    <w:name w:val="6846F975C7FB456A9CF730F2220441F4"/>
    <w:rsid w:val="008D2B78"/>
  </w:style>
  <w:style w:type="paragraph" w:customStyle="1" w:styleId="37720DF2EC914466A1DF64D76E50048A">
    <w:name w:val="37720DF2EC914466A1DF64D76E50048A"/>
    <w:rsid w:val="00580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cp:lastPrinted>2025-12-09T13:07:00Z</cp:lastPrinted>
  <dcterms:created xsi:type="dcterms:W3CDTF">2025-12-09T12:16:00Z</dcterms:created>
  <dcterms:modified xsi:type="dcterms:W3CDTF">2025-12-09T13:30:00Z</dcterms:modified>
</cp:coreProperties>
</file>